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D" w:rsidRPr="0091069D" w:rsidRDefault="0091069D" w:rsidP="0091069D">
      <w:pPr>
        <w:jc w:val="center"/>
        <w:rPr>
          <w:b/>
        </w:rPr>
      </w:pPr>
      <w:r w:rsidRPr="0091069D">
        <w:rPr>
          <w:b/>
        </w:rPr>
        <w:t>Новогодние и Рождественские мероприятия  2016-2017 гг.</w:t>
      </w:r>
    </w:p>
    <w:p w:rsidR="0091069D" w:rsidRPr="0091069D" w:rsidRDefault="0091069D" w:rsidP="0091069D">
      <w:pPr>
        <w:jc w:val="center"/>
        <w:rPr>
          <w:b/>
        </w:rPr>
      </w:pPr>
      <w:r w:rsidRPr="0091069D">
        <w:rPr>
          <w:b/>
        </w:rPr>
        <w:t>11 декабря</w:t>
      </w:r>
    </w:p>
    <w:p w:rsidR="0091069D" w:rsidRPr="0091069D" w:rsidRDefault="0091069D" w:rsidP="0091069D">
      <w:pPr>
        <w:jc w:val="center"/>
      </w:pPr>
      <w:r w:rsidRPr="0091069D">
        <w:t>18. 00 Торжественное открытие центральной городской елки</w:t>
      </w:r>
    </w:p>
    <w:p w:rsidR="0091069D" w:rsidRPr="0091069D" w:rsidRDefault="0091069D" w:rsidP="0091069D">
      <w:pPr>
        <w:jc w:val="center"/>
        <w:rPr>
          <w:b/>
        </w:rPr>
      </w:pPr>
      <w:r w:rsidRPr="0091069D">
        <w:rPr>
          <w:i/>
        </w:rPr>
        <w:t>Октябрьская площадь</w:t>
      </w:r>
    </w:p>
    <w:p w:rsidR="0091069D" w:rsidRPr="0091069D" w:rsidRDefault="00041219" w:rsidP="0091069D">
      <w:pPr>
        <w:jc w:val="center"/>
        <w:rPr>
          <w:b/>
        </w:rPr>
      </w:pPr>
      <w:r>
        <w:rPr>
          <w:b/>
        </w:rPr>
        <w:t>28-30</w:t>
      </w:r>
      <w:bookmarkStart w:id="0" w:name="_GoBack"/>
      <w:bookmarkEnd w:id="0"/>
      <w:r w:rsidR="0091069D" w:rsidRPr="0091069D">
        <w:rPr>
          <w:b/>
        </w:rPr>
        <w:t xml:space="preserve"> декабря</w:t>
      </w:r>
    </w:p>
    <w:p w:rsidR="0091069D" w:rsidRPr="0091069D" w:rsidRDefault="0091069D" w:rsidP="0091069D">
      <w:pPr>
        <w:jc w:val="center"/>
      </w:pPr>
      <w:r w:rsidRPr="0091069D">
        <w:t>10.00-20.00  Новогодняя ярмарка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Ул. Пушкина</w:t>
      </w:r>
    </w:p>
    <w:p w:rsidR="0091069D" w:rsidRPr="0091069D" w:rsidRDefault="0091069D" w:rsidP="0091069D">
      <w:pPr>
        <w:jc w:val="center"/>
        <w:rPr>
          <w:b/>
        </w:rPr>
      </w:pPr>
      <w:r w:rsidRPr="0091069D">
        <w:rPr>
          <w:b/>
        </w:rPr>
        <w:t>31 декабря</w:t>
      </w:r>
    </w:p>
    <w:p w:rsidR="0091069D" w:rsidRPr="0091069D" w:rsidRDefault="0091069D" w:rsidP="0091069D">
      <w:pPr>
        <w:jc w:val="center"/>
      </w:pPr>
      <w:r w:rsidRPr="0091069D">
        <w:t>10.00-14.00  Новогодняя ярмарка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Ул. Пушкина</w:t>
      </w:r>
    </w:p>
    <w:p w:rsidR="0091069D" w:rsidRPr="0091069D" w:rsidRDefault="0091069D" w:rsidP="0091069D">
      <w:pPr>
        <w:jc w:val="center"/>
        <w:rPr>
          <w:i/>
        </w:rPr>
      </w:pPr>
    </w:p>
    <w:p w:rsidR="0091069D" w:rsidRPr="0091069D" w:rsidRDefault="0091069D" w:rsidP="0091069D">
      <w:pPr>
        <w:jc w:val="center"/>
        <w:rPr>
          <w:b/>
        </w:rPr>
      </w:pPr>
      <w:r w:rsidRPr="0091069D">
        <w:rPr>
          <w:b/>
        </w:rPr>
        <w:t>1 января</w:t>
      </w:r>
    </w:p>
    <w:p w:rsidR="0091069D" w:rsidRPr="0091069D" w:rsidRDefault="0091069D" w:rsidP="0091069D">
      <w:pPr>
        <w:jc w:val="center"/>
      </w:pPr>
      <w:r w:rsidRPr="0091069D">
        <w:t>01.00</w:t>
      </w:r>
      <w:r w:rsidRPr="0091069D">
        <w:tab/>
        <w:t>Новогодняя ночь на Октябрьской площади с участием «Малиновской банды» (г. В. Новгород)</w:t>
      </w:r>
    </w:p>
    <w:p w:rsidR="0091069D" w:rsidRPr="0091069D" w:rsidRDefault="0091069D" w:rsidP="0091069D">
      <w:pPr>
        <w:jc w:val="center"/>
      </w:pPr>
      <w:r w:rsidRPr="0091069D">
        <w:t>03.00   Фейерверк.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Октябрьская площадь</w:t>
      </w:r>
    </w:p>
    <w:p w:rsidR="0091069D" w:rsidRPr="0091069D" w:rsidRDefault="0091069D" w:rsidP="0091069D">
      <w:pPr>
        <w:jc w:val="center"/>
      </w:pPr>
      <w:r w:rsidRPr="0091069D">
        <w:rPr>
          <w:b/>
        </w:rPr>
        <w:t>7 января</w:t>
      </w:r>
    </w:p>
    <w:p w:rsidR="0091069D" w:rsidRPr="0091069D" w:rsidRDefault="0091069D" w:rsidP="0091069D">
      <w:pPr>
        <w:jc w:val="center"/>
      </w:pPr>
      <w:r w:rsidRPr="0091069D">
        <w:t xml:space="preserve">16.30 «В светлый праздник Рождества!» - театрализованный праздник для всей семьи и рождественский Фестиваль </w:t>
      </w:r>
      <w:proofErr w:type="spellStart"/>
      <w:r w:rsidRPr="0091069D">
        <w:t>светошариков</w:t>
      </w:r>
      <w:proofErr w:type="spellEnd"/>
      <w:r w:rsidRPr="0091069D">
        <w:t xml:space="preserve"> (Санкт Петербург).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Детский парк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b/>
        </w:rPr>
        <w:t>12 января</w:t>
      </w:r>
    </w:p>
    <w:p w:rsidR="0091069D" w:rsidRPr="0091069D" w:rsidRDefault="0091069D" w:rsidP="0091069D">
      <w:pPr>
        <w:jc w:val="center"/>
      </w:pPr>
      <w:r w:rsidRPr="0091069D">
        <w:t xml:space="preserve">18.00 – «Свет рождественской звезды» - гала-концерт </w:t>
      </w:r>
      <w:r w:rsidRPr="0091069D">
        <w:rPr>
          <w:lang w:bidi="en-US"/>
        </w:rPr>
        <w:t>V</w:t>
      </w:r>
      <w:r w:rsidRPr="0091069D">
        <w:t xml:space="preserve"> общегородского молодежного  рождественского фестиваля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Городской культурный центр,</w:t>
      </w:r>
    </w:p>
    <w:p w:rsidR="0091069D" w:rsidRPr="0091069D" w:rsidRDefault="0091069D" w:rsidP="0091069D">
      <w:pPr>
        <w:jc w:val="center"/>
        <w:rPr>
          <w:i/>
        </w:rPr>
      </w:pPr>
      <w:r w:rsidRPr="0091069D">
        <w:rPr>
          <w:i/>
        </w:rPr>
        <w:t>пл. Победы,1</w:t>
      </w:r>
    </w:p>
    <w:p w:rsidR="0091069D" w:rsidRPr="0091069D" w:rsidRDefault="0091069D" w:rsidP="0091069D">
      <w:pPr>
        <w:jc w:val="center"/>
        <w:rPr>
          <w:i/>
        </w:rPr>
      </w:pPr>
    </w:p>
    <w:p w:rsidR="0091069D" w:rsidRPr="0091069D" w:rsidRDefault="0091069D" w:rsidP="0091069D">
      <w:pPr>
        <w:jc w:val="center"/>
        <w:rPr>
          <w:i/>
        </w:rPr>
      </w:pPr>
    </w:p>
    <w:p w:rsidR="00256786" w:rsidRDefault="00565A98" w:rsidP="0091069D">
      <w:pPr>
        <w:jc w:val="center"/>
      </w:pPr>
    </w:p>
    <w:sectPr w:rsidR="0025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D"/>
    <w:rsid w:val="00041219"/>
    <w:rsid w:val="00166E14"/>
    <w:rsid w:val="0028067E"/>
    <w:rsid w:val="00565A98"/>
    <w:rsid w:val="009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Кузнецова</dc:creator>
  <cp:lastModifiedBy>Любовь В. Кузнецова</cp:lastModifiedBy>
  <cp:revision>2</cp:revision>
  <dcterms:created xsi:type="dcterms:W3CDTF">2016-12-10T10:00:00Z</dcterms:created>
  <dcterms:modified xsi:type="dcterms:W3CDTF">2016-12-10T10:44:00Z</dcterms:modified>
</cp:coreProperties>
</file>