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0145D" w:rsidRDefault="00BF5202" w:rsidP="00BF5202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F5202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внесении изменений в некоторые </w:t>
      </w:r>
      <w:r w:rsidRPr="00BF5202">
        <w:rPr>
          <w:rFonts w:eastAsiaTheme="minorHAnsi"/>
          <w:lang w:eastAsia="en-US"/>
        </w:rPr>
        <w:t>муниципальные правовые акты, принятые Псковской городской Думой</w:t>
      </w:r>
    </w:p>
    <w:p w:rsidR="00BF5202" w:rsidRPr="008A7584" w:rsidRDefault="00BF5202" w:rsidP="00BF520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0145D" w:rsidRDefault="00BF5202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F5202">
        <w:rPr>
          <w:rFonts w:eastAsia="Calibri"/>
          <w:lang w:eastAsia="en-US"/>
        </w:rPr>
        <w:t>В соответствии с Федераль</w:t>
      </w:r>
      <w:bookmarkStart w:id="0" w:name="_GoBack"/>
      <w:bookmarkEnd w:id="0"/>
      <w:r w:rsidRPr="00BF5202">
        <w:rPr>
          <w:rFonts w:eastAsia="Calibri"/>
          <w:lang w:eastAsia="en-US"/>
        </w:rPr>
        <w:t>ным законом от 06.10.2003 № 131-ФЗ «Об общих принципах организации местного самоуправления в Российской Федерации», в связи с кадровыми изменениями в городских организациях, органах местного самоуправления и территориальных органах федеральных органов исполнительной власти, руководствуясь статьей 23 Устава муниципального образования «Город Псков»,</w:t>
      </w:r>
    </w:p>
    <w:p w:rsidR="00BF5202" w:rsidRPr="009850E2" w:rsidRDefault="00BF5202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1.</w:t>
      </w:r>
      <w:r w:rsidRPr="00BF5202">
        <w:rPr>
          <w:rFonts w:eastAsia="Calibri"/>
          <w:szCs w:val="26"/>
          <w:lang w:eastAsia="en-US"/>
        </w:rPr>
        <w:tab/>
        <w:t>Внести в состав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утвержденный постановлением Псковской городской Думы от 01.12.2000 № 362, следующие изменения: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1)</w:t>
      </w:r>
      <w:r w:rsidRPr="00BF5202">
        <w:rPr>
          <w:rFonts w:eastAsia="Calibri"/>
          <w:szCs w:val="26"/>
          <w:lang w:eastAsia="en-US"/>
        </w:rPr>
        <w:tab/>
        <w:t>исключить из состава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председателя комиссии, Коновалова Александра Викторовича, заместителя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заместителя председателя комиссии, Мартынова Юрия Анатольевича, начальника </w:t>
      </w:r>
      <w:proofErr w:type="gramStart"/>
      <w:r w:rsidRPr="00BF5202">
        <w:rPr>
          <w:rFonts w:eastAsia="Calibri"/>
          <w:szCs w:val="26"/>
          <w:lang w:eastAsia="en-US"/>
        </w:rPr>
        <w:t>Управления культуры Администрации города Пскова</w:t>
      </w:r>
      <w:proofErr w:type="gramEnd"/>
      <w:r w:rsidRPr="00BF5202">
        <w:rPr>
          <w:rFonts w:eastAsia="Calibri"/>
          <w:szCs w:val="26"/>
          <w:lang w:eastAsia="en-US"/>
        </w:rPr>
        <w:t>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члена комиссии, </w:t>
      </w:r>
      <w:proofErr w:type="spellStart"/>
      <w:r w:rsidRPr="00BF5202">
        <w:rPr>
          <w:rFonts w:eastAsia="Calibri"/>
          <w:szCs w:val="26"/>
          <w:lang w:eastAsia="en-US"/>
        </w:rPr>
        <w:t>Богемова</w:t>
      </w:r>
      <w:proofErr w:type="spellEnd"/>
      <w:r w:rsidRPr="00BF5202">
        <w:rPr>
          <w:rFonts w:eastAsia="Calibri"/>
          <w:szCs w:val="26"/>
          <w:lang w:eastAsia="en-US"/>
        </w:rPr>
        <w:t xml:space="preserve"> А.В., консультанта Управления по градостроительной деятельности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члена комиссии, Гаврилова Виктора Владимировича, председателя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члена комиссии, Кузьмина Валерия Геннадьевича, директора Государственного архива Псковской области, кандидата исторических наук;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члена комиссии, Петрова А.С., консультанта отдела подготовки разрешительной документации Управления по градостроительной деятельности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члена комиссии, </w:t>
      </w:r>
      <w:proofErr w:type="spellStart"/>
      <w:r w:rsidRPr="00BF5202">
        <w:rPr>
          <w:rFonts w:eastAsia="Calibri"/>
          <w:szCs w:val="26"/>
          <w:lang w:eastAsia="en-US"/>
        </w:rPr>
        <w:t>Сарченкова</w:t>
      </w:r>
      <w:proofErr w:type="spellEnd"/>
      <w:r w:rsidRPr="00BF5202">
        <w:rPr>
          <w:rFonts w:eastAsia="Calibri"/>
          <w:szCs w:val="26"/>
          <w:lang w:eastAsia="en-US"/>
        </w:rPr>
        <w:t xml:space="preserve"> Сергея Константиновича, директора Псковского государственного объединенного историко-архитектурного и художественного музея-заповедника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члена комиссии, Малкову Ларису Николаевну,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2) включить в состав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lastRenderedPageBreak/>
        <w:t xml:space="preserve">- в качестве председателя комиссии, </w:t>
      </w:r>
      <w:proofErr w:type="spellStart"/>
      <w:r w:rsidRPr="00BF5202">
        <w:rPr>
          <w:rFonts w:eastAsia="Calibri"/>
          <w:szCs w:val="26"/>
          <w:lang w:eastAsia="en-US"/>
        </w:rPr>
        <w:t>Несмашного</w:t>
      </w:r>
      <w:proofErr w:type="spellEnd"/>
      <w:r w:rsidRPr="00BF5202">
        <w:rPr>
          <w:rFonts w:eastAsia="Calibri"/>
          <w:szCs w:val="26"/>
          <w:lang w:eastAsia="en-US"/>
        </w:rPr>
        <w:t xml:space="preserve"> Алексея Олеговича,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заместителя</w:t>
      </w:r>
      <w:proofErr w:type="gramEnd"/>
      <w:r w:rsidRPr="00BF5202">
        <w:rPr>
          <w:rFonts w:eastAsia="Calibri"/>
          <w:szCs w:val="26"/>
          <w:lang w:eastAsia="en-US"/>
        </w:rPr>
        <w:t xml:space="preserve">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заместителя председателя комиссии, Яковлева Дмитрия Александровича,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начальника</w:t>
      </w:r>
      <w:proofErr w:type="gramEnd"/>
      <w:r w:rsidRPr="00BF5202">
        <w:rPr>
          <w:rFonts w:eastAsia="Calibri"/>
          <w:szCs w:val="26"/>
          <w:lang w:eastAsia="en-US"/>
        </w:rPr>
        <w:t xml:space="preserve"> Управления культуры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члена комиссии, Саенко Алексея Константиновича,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начальника</w:t>
      </w:r>
      <w:proofErr w:type="gramEnd"/>
      <w:r w:rsidRPr="00BF5202">
        <w:rPr>
          <w:rFonts w:eastAsia="Calibri"/>
          <w:szCs w:val="26"/>
          <w:lang w:eastAsia="en-US"/>
        </w:rPr>
        <w:t xml:space="preserve"> Управления по градостроительной деятельности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члена комиссии, Андреева Виктора Егоровича, председателя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члена комиссии, Исакову Наталью Ивановну,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директора</w:t>
      </w:r>
      <w:proofErr w:type="gramEnd"/>
      <w:r w:rsidRPr="00BF5202">
        <w:rPr>
          <w:rFonts w:eastAsia="Calibri"/>
          <w:szCs w:val="26"/>
          <w:lang w:eastAsia="en-US"/>
        </w:rPr>
        <w:t xml:space="preserve"> Государственного архива Псковской области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члена комиссии, Королеву Эльвиру Валерьевну, заместителя директора структурного подразделения «Псковский государственный объединенный историко-архитектурный и художественный музей-заповедник» по научной работе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члена комиссии, Боброву Анну Николаевну, начальника отдела по работе со средствами массовой информации Администрации города Пскова.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2. Внести в состав антитеррористической комиссии муниципального образования «Город Псков», утвержденный решением Псковской городской Думы от 29.01.2010 № 1092, следующие изменения: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1) исключить из состава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председателя комиссии, Братчикова Александра Николаевича, Главу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заместителя председателя комиссии, Коновалова Александра Викторовича, заместителя Главы Администрации г.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секретаря комиссии, </w:t>
      </w:r>
      <w:proofErr w:type="spellStart"/>
      <w:r w:rsidRPr="00BF5202">
        <w:rPr>
          <w:rFonts w:eastAsia="Calibri"/>
          <w:szCs w:val="26"/>
          <w:lang w:eastAsia="en-US"/>
        </w:rPr>
        <w:t>Ожигина</w:t>
      </w:r>
      <w:proofErr w:type="spellEnd"/>
      <w:r w:rsidRPr="00BF5202">
        <w:rPr>
          <w:rFonts w:eastAsia="Calibri"/>
          <w:szCs w:val="26"/>
          <w:lang w:eastAsia="en-US"/>
        </w:rPr>
        <w:t xml:space="preserve"> Анатолия Александровича, инженера комитета по делам гражданской обороны и предупреждению чрезвычайных ситуаций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члена комиссии, Федорова Юрия Александровича, начальника 1-го пожарно-спасательного отряда ФПС ГПС Главного управления МЧС России по Псковской области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члена комиссии, Мартынова Юрия Анатольевича, начальника </w:t>
      </w:r>
      <w:proofErr w:type="gramStart"/>
      <w:r w:rsidRPr="00BF5202">
        <w:rPr>
          <w:rFonts w:eastAsia="Calibri"/>
          <w:szCs w:val="26"/>
          <w:lang w:eastAsia="en-US"/>
        </w:rPr>
        <w:t>Управления образования Администрации города Пскова</w:t>
      </w:r>
      <w:proofErr w:type="gramEnd"/>
      <w:r w:rsidRPr="00BF5202">
        <w:rPr>
          <w:rFonts w:eastAsia="Calibri"/>
          <w:szCs w:val="26"/>
          <w:lang w:eastAsia="en-US"/>
        </w:rPr>
        <w:t>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члена комиссии, </w:t>
      </w:r>
      <w:proofErr w:type="spellStart"/>
      <w:r w:rsidRPr="00BF5202">
        <w:rPr>
          <w:rFonts w:eastAsia="Calibri"/>
          <w:szCs w:val="26"/>
          <w:lang w:eastAsia="en-US"/>
        </w:rPr>
        <w:t>Купцова</w:t>
      </w:r>
      <w:proofErr w:type="spellEnd"/>
      <w:r w:rsidRPr="00BF5202">
        <w:rPr>
          <w:rFonts w:eastAsia="Calibri"/>
          <w:szCs w:val="26"/>
          <w:lang w:eastAsia="en-US"/>
        </w:rPr>
        <w:t xml:space="preserve"> Александра Михайловича, </w:t>
      </w:r>
      <w:proofErr w:type="spellStart"/>
      <w:r w:rsidRPr="00BF5202">
        <w:rPr>
          <w:rFonts w:eastAsia="Calibri"/>
          <w:szCs w:val="26"/>
          <w:lang w:eastAsia="en-US"/>
        </w:rPr>
        <w:t>врио</w:t>
      </w:r>
      <w:proofErr w:type="spellEnd"/>
      <w:r w:rsidRPr="00BF5202">
        <w:rPr>
          <w:rFonts w:eastAsia="Calibri"/>
          <w:szCs w:val="26"/>
          <w:lang w:eastAsia="en-US"/>
        </w:rPr>
        <w:t xml:space="preserve"> начальника МОВО «Псковский» филиала ФГКУ ОВО ВНГ России по Псковской области (по согласованию) полиции по охране общественного порядка Управления МВД России по городу Пскову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2) включить в состав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председателя комиссии, </w:t>
      </w:r>
      <w:proofErr w:type="spellStart"/>
      <w:r w:rsidRPr="00BF5202">
        <w:rPr>
          <w:rFonts w:eastAsia="Calibri"/>
          <w:szCs w:val="26"/>
          <w:lang w:eastAsia="en-US"/>
        </w:rPr>
        <w:t>Елкина</w:t>
      </w:r>
      <w:proofErr w:type="spellEnd"/>
      <w:r w:rsidRPr="00BF5202">
        <w:rPr>
          <w:rFonts w:eastAsia="Calibri"/>
          <w:szCs w:val="26"/>
          <w:lang w:eastAsia="en-US"/>
        </w:rPr>
        <w:t xml:space="preserve"> Бориса Андреевича, Главу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заместителя председателя комиссии, Иванову Ирину Викторовну, первого заместителя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секретаря комиссии, </w:t>
      </w:r>
      <w:proofErr w:type="spellStart"/>
      <w:r w:rsidRPr="00BF5202">
        <w:rPr>
          <w:rFonts w:eastAsia="Calibri"/>
          <w:szCs w:val="26"/>
          <w:lang w:eastAsia="en-US"/>
        </w:rPr>
        <w:t>Фильчука</w:t>
      </w:r>
      <w:proofErr w:type="spellEnd"/>
      <w:r w:rsidRPr="00BF5202">
        <w:rPr>
          <w:rFonts w:eastAsia="Calibri"/>
          <w:szCs w:val="26"/>
          <w:lang w:eastAsia="en-US"/>
        </w:rPr>
        <w:t xml:space="preserve"> Александра Евгеньевича, инженера 1 категории комитета по делам гражданской обороны и предупреждению чрезвычайных ситуаций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члена комиссии, Некрасова Максима Игоревича, начальника 1-го пожарно-спасательного отряда Федеральной противопожарной службы государственной противопожарной службы Главного управления МЧС России по Псковской области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члена комиссии, Яковлева Дмитрия Александровича,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начальника</w:t>
      </w:r>
      <w:proofErr w:type="gramEnd"/>
      <w:r w:rsidRPr="00BF5202">
        <w:rPr>
          <w:rFonts w:eastAsia="Calibri"/>
          <w:szCs w:val="26"/>
          <w:lang w:eastAsia="en-US"/>
        </w:rPr>
        <w:t xml:space="preserve"> Управления культуры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члена комиссии, Малиновского Романа Александровича, </w:t>
      </w:r>
      <w:proofErr w:type="spellStart"/>
      <w:r w:rsidRPr="00BF5202">
        <w:rPr>
          <w:rFonts w:eastAsia="Calibri"/>
          <w:szCs w:val="26"/>
          <w:lang w:eastAsia="en-US"/>
        </w:rPr>
        <w:t>врио</w:t>
      </w:r>
      <w:proofErr w:type="spellEnd"/>
      <w:r w:rsidRPr="00BF5202">
        <w:rPr>
          <w:rFonts w:eastAsia="Calibri"/>
          <w:szCs w:val="26"/>
          <w:lang w:eastAsia="en-US"/>
        </w:rPr>
        <w:t xml:space="preserve"> начальника МОВО «Псковский» филиала ФГКУ ОВО ВНГ России по Псковской области (по согласованию).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lastRenderedPageBreak/>
        <w:t>3. Внести в состав межведомственной комиссии муниципального образования «Город Псков» по профилактике правонарушений, утвержденный решением Псковской городской Думы от 27.02.2015 №1370, следующие изменения: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1) исключить из состава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председателя комиссии, Братчикова Александра Николаевича, Главу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заместителя председателя комиссии, Коновалова Александра Викторовича, заместителя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секретаря комиссии, </w:t>
      </w:r>
      <w:proofErr w:type="spellStart"/>
      <w:r w:rsidRPr="00BF5202">
        <w:rPr>
          <w:rFonts w:eastAsia="Calibri"/>
          <w:szCs w:val="26"/>
          <w:lang w:eastAsia="en-US"/>
        </w:rPr>
        <w:t>Ожигина</w:t>
      </w:r>
      <w:proofErr w:type="spellEnd"/>
      <w:r w:rsidRPr="00BF5202">
        <w:rPr>
          <w:rFonts w:eastAsia="Calibri"/>
          <w:szCs w:val="26"/>
          <w:lang w:eastAsia="en-US"/>
        </w:rPr>
        <w:t xml:space="preserve"> Анатолия Александровича, инженера комитета по делам гражданской обороны и предупреждению чрезвычайных ситуаций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члена комиссии, </w:t>
      </w:r>
      <w:proofErr w:type="spellStart"/>
      <w:r w:rsidRPr="00BF5202">
        <w:rPr>
          <w:rFonts w:eastAsia="Calibri"/>
          <w:szCs w:val="26"/>
          <w:lang w:eastAsia="en-US"/>
        </w:rPr>
        <w:t>Ваногель</w:t>
      </w:r>
      <w:proofErr w:type="spellEnd"/>
      <w:r w:rsidRPr="00BF5202">
        <w:rPr>
          <w:rFonts w:eastAsia="Calibri"/>
          <w:szCs w:val="26"/>
          <w:lang w:eastAsia="en-US"/>
        </w:rPr>
        <w:t xml:space="preserve"> Татьяну Валерьевну, заместителя руководителя следственного отдела по городу Пскову Следственного управления Следственного комитета РФ по Псковской области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члена комиссии, Малкову Ларису Николаевну,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члена комиссии, Мартынова Юрия Анатольевича, начальника </w:t>
      </w:r>
      <w:proofErr w:type="gramStart"/>
      <w:r w:rsidRPr="00BF5202">
        <w:rPr>
          <w:rFonts w:eastAsia="Calibri"/>
          <w:szCs w:val="26"/>
          <w:lang w:eastAsia="en-US"/>
        </w:rPr>
        <w:t>Управления культуры Администрации города Пскова</w:t>
      </w:r>
      <w:proofErr w:type="gramEnd"/>
      <w:r w:rsidRPr="00BF5202">
        <w:rPr>
          <w:rFonts w:eastAsia="Calibri"/>
          <w:szCs w:val="26"/>
          <w:lang w:eastAsia="en-US"/>
        </w:rPr>
        <w:t>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2) включить в состав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председателя комиссии, </w:t>
      </w:r>
      <w:proofErr w:type="spellStart"/>
      <w:r w:rsidRPr="00BF5202">
        <w:rPr>
          <w:rFonts w:eastAsia="Calibri"/>
          <w:szCs w:val="26"/>
          <w:lang w:eastAsia="en-US"/>
        </w:rPr>
        <w:t>Елкина</w:t>
      </w:r>
      <w:proofErr w:type="spellEnd"/>
      <w:r w:rsidRPr="00BF5202">
        <w:rPr>
          <w:rFonts w:eastAsia="Calibri"/>
          <w:szCs w:val="26"/>
          <w:lang w:eastAsia="en-US"/>
        </w:rPr>
        <w:t xml:space="preserve"> Бориса Андреевича, Главу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-в качестве секретаря комиссии, </w:t>
      </w:r>
      <w:proofErr w:type="spellStart"/>
      <w:r w:rsidRPr="00BF5202">
        <w:rPr>
          <w:rFonts w:eastAsia="Calibri"/>
          <w:szCs w:val="26"/>
          <w:lang w:eastAsia="en-US"/>
        </w:rPr>
        <w:t>Фильчука</w:t>
      </w:r>
      <w:proofErr w:type="spellEnd"/>
      <w:r w:rsidRPr="00BF5202">
        <w:rPr>
          <w:rFonts w:eastAsia="Calibri"/>
          <w:szCs w:val="26"/>
          <w:lang w:eastAsia="en-US"/>
        </w:rPr>
        <w:t xml:space="preserve"> Александра Евгеньевича, инженера 1 категории комитета по делам гражданской обороны и предупреждению чрезвычайных ситуаций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члена комиссии, Боброву Анну Николаевну, начальника отдела по работе со средствами массовой информации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члена комиссии, Яковлева Дмитрия Александровича,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начальника</w:t>
      </w:r>
      <w:proofErr w:type="gramEnd"/>
      <w:r w:rsidRPr="00BF5202">
        <w:rPr>
          <w:rFonts w:eastAsia="Calibri"/>
          <w:szCs w:val="26"/>
          <w:lang w:eastAsia="en-US"/>
        </w:rPr>
        <w:t xml:space="preserve"> Управления культуры Администрации города Пскова.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4. Внести в состав комиссии по предупреждению и ликвидации чрезвычайных ситуаций и обеспечению пожарной безопасности муниципального образования «Город Псков», утвержденный решением Псковской городской Думы от 25.12.2020 №1402, следующие изменения: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1) исключить из состава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председателя комиссии, Братчикова Александра Николаевича, Главу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заместителя председателя комиссии, Коновалова Александра Викторовича, заместителя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заместителя председателя комиссии, Овечкина Алексея Владимировича, начальника 1 пожарно-спасательного отряда ФПС ГПС Главного управления МЧС России по Псковской области, подполковник внутренней службы;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2) включить в состав комиссии: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председателя комиссии, </w:t>
      </w:r>
      <w:proofErr w:type="spellStart"/>
      <w:r w:rsidRPr="00BF5202">
        <w:rPr>
          <w:rFonts w:eastAsia="Calibri"/>
          <w:szCs w:val="26"/>
          <w:lang w:eastAsia="en-US"/>
        </w:rPr>
        <w:t>Елкина</w:t>
      </w:r>
      <w:proofErr w:type="spellEnd"/>
      <w:r w:rsidRPr="00BF5202">
        <w:rPr>
          <w:rFonts w:eastAsia="Calibri"/>
          <w:szCs w:val="26"/>
          <w:lang w:eastAsia="en-US"/>
        </w:rPr>
        <w:t xml:space="preserve"> Бориса Андреевича, Главу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заместителя председателя комиссии, Жгут Елену Николаевну, заместителя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заместителя председателя комиссии, Некрасова Максима Игоревича, начальника 1-го пожарно-спасательного отряда Федеральной противопожарной службы государственной противопожарной службы Главного управления МЧС России по Псковской области (по согласованию);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в качестве члена комиссии, Леньшина Андрея Николаевича, начальника отдела надзорной деятельности и профилактической работы по г. Пскову Управления надзорной деятельности и профилактической работы Главного управления МЧС России по Псковской области (по согласованию).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lastRenderedPageBreak/>
        <w:t xml:space="preserve">5. </w:t>
      </w:r>
      <w:proofErr w:type="gramStart"/>
      <w:r w:rsidRPr="00BF5202">
        <w:rPr>
          <w:rFonts w:eastAsia="Calibri"/>
          <w:szCs w:val="26"/>
          <w:lang w:eastAsia="en-US"/>
        </w:rPr>
        <w:t>Абзац 15 Приложения 2 «Персональный состав комиссии по предупреждению и ликвидации чрезвычайных ситуаций и обеспечению пожарной безопасности муниципального образования «Город Псков» к решению Псковской городской Думы от 25.12.2020 №1402 «Об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«Город Псков» и ее персонального состава» изложить в следующей редакции:</w:t>
      </w:r>
      <w:proofErr w:type="gramEnd"/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«- Косарев Андрей Владимирович, главный инженер Псковского городского района электрических сетей Производственного отделения «Северные электрические сети» Псковского филиала ПАО «</w:t>
      </w:r>
      <w:proofErr w:type="spellStart"/>
      <w:r w:rsidRPr="00BF5202">
        <w:rPr>
          <w:rFonts w:eastAsia="Calibri"/>
          <w:szCs w:val="26"/>
          <w:lang w:eastAsia="en-US"/>
        </w:rPr>
        <w:t>Россети</w:t>
      </w:r>
      <w:proofErr w:type="spellEnd"/>
      <w:r w:rsidRPr="00BF5202">
        <w:rPr>
          <w:rFonts w:eastAsia="Calibri"/>
          <w:szCs w:val="26"/>
          <w:lang w:eastAsia="en-US"/>
        </w:rPr>
        <w:t xml:space="preserve"> Северо-Запад» (по согласованию)</w:t>
      </w:r>
      <w:proofErr w:type="gramStart"/>
      <w:r w:rsidRPr="00BF5202">
        <w:rPr>
          <w:rFonts w:eastAsia="Calibri"/>
          <w:szCs w:val="26"/>
          <w:lang w:eastAsia="en-US"/>
        </w:rPr>
        <w:t>;»</w:t>
      </w:r>
      <w:proofErr w:type="gramEnd"/>
      <w:r w:rsidRPr="00BF5202">
        <w:rPr>
          <w:rFonts w:eastAsia="Calibri"/>
          <w:szCs w:val="26"/>
          <w:lang w:eastAsia="en-US"/>
        </w:rPr>
        <w:t>.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6. Внести в состав Совета по взаимодействию с общественными организациями ветеранов муниципального образования «Город Псков», утвержденный решением Псковской городской Думы от 30.05.2012 №133, следующие изменения: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1) исключить из состава Совета: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заместителя председателя Совета, Коновалова Александра Викторовича, заместителя Главы Администрации г.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2) включить в состав Совета: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-в качестве заместителя председателя Совета, </w:t>
      </w:r>
      <w:proofErr w:type="spellStart"/>
      <w:r w:rsidRPr="00BF5202">
        <w:rPr>
          <w:rFonts w:eastAsia="Calibri"/>
          <w:szCs w:val="26"/>
          <w:lang w:eastAsia="en-US"/>
        </w:rPr>
        <w:t>Несмашного</w:t>
      </w:r>
      <w:proofErr w:type="spellEnd"/>
      <w:r w:rsidRPr="00BF5202">
        <w:rPr>
          <w:rFonts w:eastAsia="Calibri"/>
          <w:szCs w:val="26"/>
          <w:lang w:eastAsia="en-US"/>
        </w:rPr>
        <w:t xml:space="preserve"> Алексея Олеговича,            </w:t>
      </w:r>
      <w:proofErr w:type="spellStart"/>
      <w:proofErr w:type="gramStart"/>
      <w:r w:rsidRPr="00BF5202">
        <w:rPr>
          <w:rFonts w:eastAsia="Calibri"/>
          <w:szCs w:val="26"/>
          <w:lang w:eastAsia="en-US"/>
        </w:rPr>
        <w:t>и.о</w:t>
      </w:r>
      <w:proofErr w:type="spellEnd"/>
      <w:r w:rsidRPr="00BF5202">
        <w:rPr>
          <w:rFonts w:eastAsia="Calibri"/>
          <w:szCs w:val="26"/>
          <w:lang w:eastAsia="en-US"/>
        </w:rPr>
        <w:t>. заместителя</w:t>
      </w:r>
      <w:proofErr w:type="gramEnd"/>
      <w:r w:rsidRPr="00BF5202">
        <w:rPr>
          <w:rFonts w:eastAsia="Calibri"/>
          <w:szCs w:val="26"/>
          <w:lang w:eastAsia="en-US"/>
        </w:rPr>
        <w:t xml:space="preserve"> Главы Администрации города Пскова.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7. Внести в состав координационного Совета по демографической политике муниципального образования «Город Псков», утвержденного решением Псковской городской Думы от 26.09.2014 №1198, следующие изменения: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1) исключить из состава Совета: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- Заместителя председателя Совета, Коновалова Александра Викторовича, заместителя Главы Администрации города Пскова;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>2) включить в состав Совета: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в качестве Заместителя председателя Совета, </w:t>
      </w:r>
      <w:proofErr w:type="spellStart"/>
      <w:r w:rsidR="00233F70" w:rsidRPr="00233F70">
        <w:rPr>
          <w:rFonts w:eastAsia="Calibri"/>
          <w:szCs w:val="26"/>
          <w:lang w:eastAsia="en-US"/>
        </w:rPr>
        <w:t>Несмашного</w:t>
      </w:r>
      <w:proofErr w:type="spellEnd"/>
      <w:r w:rsidR="00233F70" w:rsidRPr="00233F70">
        <w:rPr>
          <w:rFonts w:eastAsia="Calibri"/>
          <w:szCs w:val="26"/>
          <w:lang w:eastAsia="en-US"/>
        </w:rPr>
        <w:t xml:space="preserve"> Алексея Олеговича,            </w:t>
      </w:r>
      <w:proofErr w:type="spellStart"/>
      <w:proofErr w:type="gramStart"/>
      <w:r w:rsidR="00233F70" w:rsidRPr="00233F70">
        <w:rPr>
          <w:rFonts w:eastAsia="Calibri"/>
          <w:szCs w:val="26"/>
          <w:lang w:eastAsia="en-US"/>
        </w:rPr>
        <w:t>и.о</w:t>
      </w:r>
      <w:proofErr w:type="spellEnd"/>
      <w:r w:rsidR="00233F70" w:rsidRPr="00233F70">
        <w:rPr>
          <w:rFonts w:eastAsia="Calibri"/>
          <w:szCs w:val="26"/>
          <w:lang w:eastAsia="en-US"/>
        </w:rPr>
        <w:t>. заместителя</w:t>
      </w:r>
      <w:proofErr w:type="gramEnd"/>
      <w:r w:rsidR="00233F70" w:rsidRPr="00233F70">
        <w:rPr>
          <w:rFonts w:eastAsia="Calibri"/>
          <w:szCs w:val="26"/>
          <w:lang w:eastAsia="en-US"/>
        </w:rPr>
        <w:t xml:space="preserve"> Главы Администрации города Пскова</w:t>
      </w:r>
      <w:r w:rsidRPr="00BF5202">
        <w:rPr>
          <w:rFonts w:eastAsia="Calibri"/>
          <w:szCs w:val="26"/>
          <w:lang w:eastAsia="en-US"/>
        </w:rPr>
        <w:t>;</w:t>
      </w:r>
    </w:p>
    <w:p w:rsidR="00BF5202" w:rsidRP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</w:t>
      </w:r>
      <w:proofErr w:type="spellStart"/>
      <w:r w:rsidRPr="00BF5202">
        <w:rPr>
          <w:rFonts w:eastAsia="Calibri"/>
          <w:szCs w:val="26"/>
          <w:lang w:eastAsia="en-US"/>
        </w:rPr>
        <w:t>Кобызь</w:t>
      </w:r>
      <w:proofErr w:type="spellEnd"/>
      <w:r w:rsidRPr="00BF5202">
        <w:rPr>
          <w:rFonts w:eastAsia="Calibri"/>
          <w:szCs w:val="26"/>
          <w:lang w:eastAsia="en-US"/>
        </w:rPr>
        <w:t xml:space="preserve"> Кристину Викторовну, председателя Комитета по реализации программ приграничного сотрудничества и туризму;</w:t>
      </w:r>
    </w:p>
    <w:p w:rsidR="00BF5202" w:rsidRDefault="00BF5202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 w:rsidRPr="00BF5202">
        <w:rPr>
          <w:rFonts w:eastAsia="Calibri"/>
          <w:szCs w:val="26"/>
          <w:lang w:eastAsia="en-US"/>
        </w:rPr>
        <w:t xml:space="preserve">- представителя Управления </w:t>
      </w:r>
      <w:proofErr w:type="spellStart"/>
      <w:r w:rsidRPr="00BF5202">
        <w:rPr>
          <w:rFonts w:eastAsia="Calibri"/>
          <w:szCs w:val="26"/>
          <w:lang w:eastAsia="en-US"/>
        </w:rPr>
        <w:t>Роспотребнадзора</w:t>
      </w:r>
      <w:proofErr w:type="spellEnd"/>
      <w:r w:rsidRPr="00BF5202">
        <w:rPr>
          <w:rFonts w:eastAsia="Calibri"/>
          <w:szCs w:val="26"/>
          <w:lang w:eastAsia="en-US"/>
        </w:rPr>
        <w:t xml:space="preserve"> по Псковской области (по согласованию).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8. </w:t>
      </w:r>
      <w:r w:rsidRPr="00D06A08">
        <w:rPr>
          <w:rFonts w:eastAsia="Calibri"/>
          <w:szCs w:val="26"/>
          <w:lang w:eastAsia="en-US"/>
        </w:rPr>
        <w:t>Внести в состав антинаркотической комиссии муниципального образования «Город Псков», утвержденный решением Псковской городской Думы от 25.09.2009 № 918, следующие изменения: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>1) исключить из состава комиссии: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>- члена комиссии Косолапова Юрия Анатольевича, заместителя главного врача ГБУЗ «Наркологический диспансер Псковской области»;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 xml:space="preserve">- члена комиссии Мартынова Юрия Анатольевича, начальника </w:t>
      </w:r>
      <w:proofErr w:type="gramStart"/>
      <w:r w:rsidRPr="00D06A08">
        <w:rPr>
          <w:rFonts w:eastAsia="Calibri"/>
          <w:szCs w:val="26"/>
          <w:lang w:eastAsia="en-US"/>
        </w:rPr>
        <w:t>Управления культуры Администрации города Пскова</w:t>
      </w:r>
      <w:proofErr w:type="gramEnd"/>
      <w:r w:rsidRPr="00D06A08">
        <w:rPr>
          <w:rFonts w:eastAsia="Calibri"/>
          <w:szCs w:val="26"/>
          <w:lang w:eastAsia="en-US"/>
        </w:rPr>
        <w:t>;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>2) включить в состав комиссии: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>- в качестве члена комиссии Антонову Татьяну Борисовну, заведующую диспансерным наркологическим отделением  ГБУЗ «Наркологический диспансер Псковской области»;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 xml:space="preserve">- в качестве члена комиссии Яковлева Дмитрия Александровича, </w:t>
      </w:r>
      <w:proofErr w:type="spellStart"/>
      <w:proofErr w:type="gramStart"/>
      <w:r w:rsidRPr="00D06A08">
        <w:rPr>
          <w:rFonts w:eastAsia="Calibri"/>
          <w:szCs w:val="26"/>
          <w:lang w:eastAsia="en-US"/>
        </w:rPr>
        <w:t>и.о</w:t>
      </w:r>
      <w:proofErr w:type="spellEnd"/>
      <w:r w:rsidRPr="00D06A08">
        <w:rPr>
          <w:rFonts w:eastAsia="Calibri"/>
          <w:szCs w:val="26"/>
          <w:lang w:eastAsia="en-US"/>
        </w:rPr>
        <w:t>. начальника</w:t>
      </w:r>
      <w:proofErr w:type="gramEnd"/>
      <w:r w:rsidRPr="00D06A08">
        <w:rPr>
          <w:rFonts w:eastAsia="Calibri"/>
          <w:szCs w:val="26"/>
          <w:lang w:eastAsia="en-US"/>
        </w:rPr>
        <w:t xml:space="preserve"> Управления культуры Администрации города Пскова;</w:t>
      </w:r>
    </w:p>
    <w:p w:rsidR="00D06A08" w:rsidRPr="00D06A08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>- в качестве члена комиссии Полонскую Елену Александровну, Главу города Пскова;</w:t>
      </w:r>
    </w:p>
    <w:p w:rsidR="00D06A08" w:rsidRPr="00BF5202" w:rsidRDefault="00D06A08" w:rsidP="00D06A08">
      <w:pPr>
        <w:ind w:right="-1" w:firstLine="709"/>
        <w:jc w:val="both"/>
        <w:rPr>
          <w:rFonts w:eastAsia="Calibri"/>
          <w:szCs w:val="26"/>
          <w:lang w:eastAsia="en-US"/>
        </w:rPr>
      </w:pPr>
      <w:r w:rsidRPr="00D06A08">
        <w:rPr>
          <w:rFonts w:eastAsia="Calibri"/>
          <w:szCs w:val="26"/>
          <w:lang w:eastAsia="en-US"/>
        </w:rPr>
        <w:t>- в качестве члена комиссии Тюменцева Валерия Анатольевича, депутата Псковской городской Думы.</w:t>
      </w:r>
    </w:p>
    <w:p w:rsidR="00BF5202" w:rsidRPr="00BF5202" w:rsidRDefault="00990DCF" w:rsidP="00BF5202">
      <w:pPr>
        <w:ind w:right="-1"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9</w:t>
      </w:r>
      <w:r w:rsidR="00BF5202" w:rsidRPr="00BF5202">
        <w:rPr>
          <w:rFonts w:eastAsia="Calibri"/>
          <w:szCs w:val="26"/>
          <w:lang w:eastAsia="en-US"/>
        </w:rPr>
        <w:t>. Настоящее решение вступает в силу со дня его официального опубликования.</w:t>
      </w:r>
    </w:p>
    <w:p w:rsidR="00EC076D" w:rsidRDefault="00990DCF" w:rsidP="00BF5202">
      <w:pPr>
        <w:ind w:right="-1" w:firstLine="709"/>
        <w:jc w:val="both"/>
        <w:rPr>
          <w:szCs w:val="28"/>
        </w:rPr>
      </w:pPr>
      <w:r>
        <w:rPr>
          <w:rFonts w:eastAsia="Calibri"/>
          <w:szCs w:val="26"/>
          <w:lang w:eastAsia="en-US"/>
        </w:rPr>
        <w:t>10</w:t>
      </w:r>
      <w:r w:rsidR="00BF5202" w:rsidRPr="00BF5202">
        <w:rPr>
          <w:rFonts w:eastAsia="Calibri"/>
          <w:szCs w:val="26"/>
          <w:lang w:eastAsia="en-US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Pr="00D44A3E" w:rsidRDefault="00EC076D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3F7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0145D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0DCF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BF5202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06A08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3</cp:revision>
  <cp:lastPrinted>2021-12-27T09:16:00Z</cp:lastPrinted>
  <dcterms:created xsi:type="dcterms:W3CDTF">2022-02-14T08:00:00Z</dcterms:created>
  <dcterms:modified xsi:type="dcterms:W3CDTF">2022-02-14T08:32:00Z</dcterms:modified>
</cp:coreProperties>
</file>