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F5" w:rsidRDefault="00F422F5" w:rsidP="00F422F5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422F5" w:rsidRDefault="00F422F5" w:rsidP="00F422F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22 июня 2022 года</w:t>
      </w:r>
    </w:p>
    <w:p w:rsidR="00F422F5" w:rsidRDefault="00F422F5" w:rsidP="00F422F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67-ой очередной сессии Псковской городской Думы шестого созыва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63195C" w:rsidRPr="0063195C" w:rsidRDefault="0063195C" w:rsidP="0063195C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3195C">
        <w:rPr>
          <w:rFonts w:eastAsiaTheme="minorHAnsi"/>
          <w:lang w:eastAsia="en-US"/>
        </w:rPr>
        <w:t xml:space="preserve">О внесении изменений в решение Псковской городской Думы от 30 апреля 2015 г. № 1447 </w:t>
      </w:r>
      <w:r>
        <w:rPr>
          <w:rFonts w:eastAsiaTheme="minorHAnsi"/>
          <w:lang w:eastAsia="en-US"/>
        </w:rPr>
        <w:t xml:space="preserve">                </w:t>
      </w:r>
      <w:r w:rsidRPr="0063195C">
        <w:rPr>
          <w:rFonts w:eastAsiaTheme="minorHAnsi"/>
          <w:lang w:eastAsia="en-US"/>
        </w:rPr>
        <w:t>«Об оплате труда работников органов местного самоуправления муниципального образован</w:t>
      </w:r>
      <w:r>
        <w:rPr>
          <w:rFonts w:eastAsiaTheme="minorHAnsi"/>
          <w:lang w:eastAsia="en-US"/>
        </w:rPr>
        <w:t xml:space="preserve">ия «Город Псков», </w:t>
      </w:r>
      <w:r w:rsidRPr="0063195C">
        <w:rPr>
          <w:rFonts w:eastAsiaTheme="minorHAnsi"/>
          <w:lang w:eastAsia="en-US"/>
        </w:rPr>
        <w:t>не замещающих должности муниципальной службы и не являющихся муниципальными служащими»</w:t>
      </w:r>
    </w:p>
    <w:p w:rsidR="00206A98" w:rsidRPr="000765A9" w:rsidRDefault="00206A98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06A98" w:rsidRDefault="0063195C" w:rsidP="0063195C">
      <w:pPr>
        <w:tabs>
          <w:tab w:val="left" w:pos="364"/>
        </w:tabs>
        <w:ind w:firstLine="709"/>
        <w:jc w:val="both"/>
      </w:pPr>
      <w:proofErr w:type="gramStart"/>
      <w:r>
        <w:t>В целях обеспечения прав, законных интересов и социальной защищенности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служащими, в соответствии с Постановлением Администрации Псковской области от 31.03.2022 № 119 «Об индексации в 2022 году должностных окладов (окладов, ставок заработной платы) работников бюджетной сферы Псковской области», со статьей 144 Трудового Кодекса Российской Федерации</w:t>
      </w:r>
      <w:proofErr w:type="gramEnd"/>
      <w:r>
        <w:t>, руководствуясь статьей 23 Устава муниципального образования «Город Псков»,</w:t>
      </w:r>
    </w:p>
    <w:p w:rsidR="0063195C" w:rsidRPr="0063195C" w:rsidRDefault="0063195C" w:rsidP="0063195C">
      <w:pPr>
        <w:tabs>
          <w:tab w:val="left" w:pos="364"/>
        </w:tabs>
        <w:ind w:firstLine="709"/>
        <w:jc w:val="both"/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3195C" w:rsidRPr="0063195C" w:rsidRDefault="0063195C" w:rsidP="0063195C">
      <w:pPr>
        <w:keepNext/>
        <w:ind w:firstLine="709"/>
        <w:jc w:val="both"/>
        <w:outlineLvl w:val="1"/>
        <w:rPr>
          <w:szCs w:val="20"/>
        </w:rPr>
      </w:pPr>
      <w:r w:rsidRPr="0063195C">
        <w:rPr>
          <w:szCs w:val="28"/>
        </w:rPr>
        <w:t xml:space="preserve">1. Внести в решение Псковской городской Думы от 30 апреля </w:t>
      </w:r>
      <w:smartTag w:uri="urn:schemas-microsoft-com:office:smarttags" w:element="metricconverter">
        <w:smartTagPr>
          <w:attr w:name="ProductID" w:val="2015 г"/>
        </w:smartTagPr>
        <w:r w:rsidRPr="0063195C">
          <w:rPr>
            <w:szCs w:val="28"/>
          </w:rPr>
          <w:t>2015 г</w:t>
        </w:r>
      </w:smartTag>
      <w:r w:rsidRPr="0063195C">
        <w:rPr>
          <w:szCs w:val="28"/>
        </w:rPr>
        <w:t xml:space="preserve">. </w:t>
      </w:r>
      <w:r w:rsidRPr="0063195C">
        <w:rPr>
          <w:szCs w:val="28"/>
        </w:rPr>
        <w:br/>
        <w:t>№ 1447 «Об оплате труда работников</w:t>
      </w:r>
      <w:r w:rsidRPr="0063195C">
        <w:rPr>
          <w:szCs w:val="20"/>
        </w:rPr>
        <w:t xml:space="preserve"> органов местного самоуправления муниципального образования «Город Псков», не замещающих </w:t>
      </w:r>
      <w:r w:rsidRPr="0063195C">
        <w:rPr>
          <w:szCs w:val="28"/>
        </w:rPr>
        <w:t xml:space="preserve">должности  </w:t>
      </w:r>
      <w:r w:rsidRPr="0063195C">
        <w:rPr>
          <w:szCs w:val="20"/>
        </w:rPr>
        <w:t>муниципальной службы и не являющихся муниципальными служащими» следующие изменения:</w:t>
      </w:r>
    </w:p>
    <w:p w:rsidR="0063195C" w:rsidRPr="0063195C" w:rsidRDefault="0063195C" w:rsidP="0063195C">
      <w:pPr>
        <w:keepNext/>
        <w:jc w:val="both"/>
        <w:outlineLvl w:val="1"/>
        <w:rPr>
          <w:szCs w:val="20"/>
        </w:rPr>
      </w:pPr>
      <w:r w:rsidRPr="0063195C">
        <w:rPr>
          <w:szCs w:val="28"/>
        </w:rPr>
        <w:tab/>
        <w:t xml:space="preserve">1) приложение к Положению об оплате </w:t>
      </w:r>
      <w:proofErr w:type="gramStart"/>
      <w:r w:rsidRPr="0063195C">
        <w:rPr>
          <w:szCs w:val="28"/>
        </w:rPr>
        <w:t>труда работников</w:t>
      </w:r>
      <w:r w:rsidRPr="0063195C">
        <w:rPr>
          <w:szCs w:val="20"/>
        </w:rPr>
        <w:t xml:space="preserve"> органов местного самоуправления города</w:t>
      </w:r>
      <w:proofErr w:type="gramEnd"/>
      <w:r w:rsidRPr="0063195C">
        <w:rPr>
          <w:szCs w:val="20"/>
        </w:rPr>
        <w:t xml:space="preserve"> Пскова, не замещающих </w:t>
      </w:r>
      <w:r w:rsidRPr="0063195C">
        <w:rPr>
          <w:szCs w:val="28"/>
        </w:rPr>
        <w:t xml:space="preserve">должности  </w:t>
      </w:r>
      <w:r w:rsidRPr="0063195C">
        <w:rPr>
          <w:szCs w:val="20"/>
        </w:rPr>
        <w:t>муниципальной службы и не являющихся муниципальными служащими изложить в следующей редакции:</w:t>
      </w:r>
    </w:p>
    <w:p w:rsidR="0063195C" w:rsidRPr="0063195C" w:rsidRDefault="0063195C" w:rsidP="0063195C">
      <w:pPr>
        <w:suppressAutoHyphens/>
        <w:autoSpaceDE w:val="0"/>
        <w:ind w:firstLine="720"/>
        <w:jc w:val="right"/>
        <w:outlineLvl w:val="1"/>
        <w:rPr>
          <w:kern w:val="1"/>
          <w:sz w:val="22"/>
          <w:lang w:eastAsia="zh-CN"/>
        </w:rPr>
      </w:pPr>
    </w:p>
    <w:p w:rsidR="0063195C" w:rsidRPr="0063195C" w:rsidRDefault="0063195C" w:rsidP="0063195C">
      <w:pPr>
        <w:suppressAutoHyphens/>
        <w:autoSpaceDE w:val="0"/>
        <w:ind w:firstLine="720"/>
        <w:jc w:val="right"/>
        <w:outlineLvl w:val="1"/>
        <w:rPr>
          <w:kern w:val="1"/>
          <w:szCs w:val="28"/>
          <w:lang w:eastAsia="zh-CN"/>
        </w:rPr>
      </w:pPr>
      <w:r w:rsidRPr="0063195C">
        <w:rPr>
          <w:kern w:val="1"/>
          <w:szCs w:val="28"/>
          <w:lang w:eastAsia="zh-CN"/>
        </w:rPr>
        <w:t>«</w:t>
      </w:r>
      <w:r w:rsidRPr="0063195C">
        <w:rPr>
          <w:kern w:val="1"/>
          <w:szCs w:val="28"/>
          <w:lang w:val="x-none" w:eastAsia="zh-CN"/>
        </w:rPr>
        <w:t>Приложение</w:t>
      </w:r>
      <w:r w:rsidRPr="0063195C">
        <w:rPr>
          <w:kern w:val="1"/>
          <w:szCs w:val="28"/>
          <w:lang w:eastAsia="zh-CN"/>
        </w:rPr>
        <w:t xml:space="preserve"> </w:t>
      </w:r>
    </w:p>
    <w:p w:rsidR="0063195C" w:rsidRPr="0063195C" w:rsidRDefault="0063195C" w:rsidP="0063195C">
      <w:pPr>
        <w:suppressAutoHyphens/>
        <w:autoSpaceDE w:val="0"/>
        <w:ind w:firstLine="720"/>
        <w:jc w:val="right"/>
        <w:outlineLvl w:val="1"/>
        <w:rPr>
          <w:kern w:val="1"/>
          <w:szCs w:val="28"/>
          <w:lang w:val="x-none" w:eastAsia="zh-CN"/>
        </w:rPr>
      </w:pPr>
      <w:r w:rsidRPr="0063195C">
        <w:rPr>
          <w:kern w:val="1"/>
          <w:szCs w:val="28"/>
          <w:lang w:val="x-none" w:eastAsia="zh-CN"/>
        </w:rPr>
        <w:t>к Положению</w:t>
      </w:r>
    </w:p>
    <w:p w:rsidR="0063195C" w:rsidRPr="0063195C" w:rsidRDefault="0063195C" w:rsidP="0063195C">
      <w:pPr>
        <w:suppressAutoHyphens/>
        <w:autoSpaceDE w:val="0"/>
        <w:ind w:firstLine="720"/>
        <w:jc w:val="right"/>
        <w:rPr>
          <w:kern w:val="1"/>
          <w:szCs w:val="28"/>
          <w:lang w:val="x-none" w:eastAsia="zh-CN"/>
        </w:rPr>
      </w:pPr>
      <w:r w:rsidRPr="0063195C">
        <w:rPr>
          <w:kern w:val="1"/>
          <w:szCs w:val="28"/>
          <w:lang w:val="x-none" w:eastAsia="zh-CN"/>
        </w:rPr>
        <w:t>об оплате труда работников органов местного</w:t>
      </w:r>
    </w:p>
    <w:p w:rsidR="0063195C" w:rsidRPr="0063195C" w:rsidRDefault="0063195C" w:rsidP="0063195C">
      <w:pPr>
        <w:suppressAutoHyphens/>
        <w:autoSpaceDE w:val="0"/>
        <w:ind w:firstLine="720"/>
        <w:jc w:val="right"/>
        <w:rPr>
          <w:kern w:val="1"/>
          <w:szCs w:val="28"/>
          <w:lang w:val="x-none" w:eastAsia="zh-CN"/>
        </w:rPr>
      </w:pPr>
      <w:r w:rsidRPr="0063195C">
        <w:rPr>
          <w:kern w:val="1"/>
          <w:szCs w:val="28"/>
          <w:lang w:val="x-none" w:eastAsia="zh-CN"/>
        </w:rPr>
        <w:t>самоуправления города Пскова, не замещающих</w:t>
      </w:r>
    </w:p>
    <w:p w:rsidR="0063195C" w:rsidRPr="0063195C" w:rsidRDefault="0063195C" w:rsidP="0063195C">
      <w:pPr>
        <w:suppressAutoHyphens/>
        <w:autoSpaceDE w:val="0"/>
        <w:ind w:firstLine="720"/>
        <w:jc w:val="right"/>
        <w:rPr>
          <w:kern w:val="1"/>
          <w:szCs w:val="28"/>
          <w:lang w:val="x-none" w:eastAsia="zh-CN"/>
        </w:rPr>
      </w:pPr>
      <w:r w:rsidRPr="0063195C">
        <w:rPr>
          <w:kern w:val="1"/>
          <w:szCs w:val="28"/>
          <w:lang w:val="x-none" w:eastAsia="zh-CN"/>
        </w:rPr>
        <w:t xml:space="preserve">должности муниципальной службы </w:t>
      </w:r>
      <w:r w:rsidRPr="0063195C">
        <w:rPr>
          <w:kern w:val="1"/>
          <w:szCs w:val="28"/>
          <w:lang w:eastAsia="zh-CN"/>
        </w:rPr>
        <w:br/>
      </w:r>
      <w:r w:rsidRPr="0063195C">
        <w:rPr>
          <w:kern w:val="1"/>
          <w:szCs w:val="28"/>
          <w:lang w:val="x-none" w:eastAsia="zh-CN"/>
        </w:rPr>
        <w:t>и не</w:t>
      </w:r>
      <w:r w:rsidRPr="0063195C">
        <w:rPr>
          <w:kern w:val="1"/>
          <w:szCs w:val="28"/>
          <w:lang w:eastAsia="zh-CN"/>
        </w:rPr>
        <w:t xml:space="preserve"> </w:t>
      </w:r>
      <w:r w:rsidRPr="0063195C">
        <w:rPr>
          <w:kern w:val="1"/>
          <w:szCs w:val="28"/>
          <w:lang w:val="x-none" w:eastAsia="zh-CN"/>
        </w:rPr>
        <w:t>являющихся муниципальными служащими</w:t>
      </w:r>
    </w:p>
    <w:p w:rsidR="0063195C" w:rsidRPr="0063195C" w:rsidRDefault="0063195C" w:rsidP="0063195C">
      <w:pPr>
        <w:suppressAutoHyphens/>
        <w:autoSpaceDE w:val="0"/>
        <w:ind w:firstLine="720"/>
        <w:jc w:val="center"/>
        <w:rPr>
          <w:kern w:val="1"/>
          <w:szCs w:val="28"/>
          <w:lang w:eastAsia="zh-CN"/>
        </w:rPr>
      </w:pPr>
    </w:p>
    <w:p w:rsidR="0063195C" w:rsidRPr="0063195C" w:rsidRDefault="0063195C" w:rsidP="0063195C">
      <w:pPr>
        <w:suppressAutoHyphens/>
        <w:autoSpaceDE w:val="0"/>
        <w:ind w:firstLine="720"/>
        <w:jc w:val="center"/>
        <w:rPr>
          <w:kern w:val="1"/>
          <w:szCs w:val="28"/>
          <w:lang w:val="x-none" w:eastAsia="zh-CN"/>
        </w:rPr>
      </w:pPr>
      <w:r w:rsidRPr="0063195C">
        <w:rPr>
          <w:kern w:val="1"/>
          <w:szCs w:val="28"/>
          <w:lang w:val="x-none" w:eastAsia="zh-CN"/>
        </w:rPr>
        <w:t>Размеры</w:t>
      </w:r>
    </w:p>
    <w:p w:rsidR="0063195C" w:rsidRPr="0063195C" w:rsidRDefault="0063195C" w:rsidP="0063195C">
      <w:pPr>
        <w:suppressAutoHyphens/>
        <w:autoSpaceDE w:val="0"/>
        <w:ind w:firstLine="720"/>
        <w:jc w:val="center"/>
        <w:rPr>
          <w:kern w:val="1"/>
          <w:szCs w:val="28"/>
          <w:lang w:val="x-none" w:eastAsia="zh-CN"/>
        </w:rPr>
      </w:pPr>
      <w:r w:rsidRPr="0063195C">
        <w:rPr>
          <w:kern w:val="1"/>
          <w:szCs w:val="28"/>
          <w:lang w:val="x-none" w:eastAsia="zh-CN"/>
        </w:rPr>
        <w:t>должностных окладов (окладов, ставок заработной платы)</w:t>
      </w:r>
    </w:p>
    <w:p w:rsidR="0063195C" w:rsidRPr="0063195C" w:rsidRDefault="0063195C" w:rsidP="0063195C">
      <w:pPr>
        <w:suppressAutoHyphens/>
        <w:autoSpaceDE w:val="0"/>
        <w:ind w:firstLine="720"/>
        <w:jc w:val="center"/>
        <w:rPr>
          <w:kern w:val="1"/>
          <w:szCs w:val="28"/>
          <w:lang w:val="x-none" w:eastAsia="zh-CN"/>
        </w:rPr>
      </w:pPr>
      <w:r w:rsidRPr="0063195C">
        <w:rPr>
          <w:kern w:val="1"/>
          <w:szCs w:val="28"/>
          <w:lang w:val="x-none" w:eastAsia="zh-CN"/>
        </w:rPr>
        <w:lastRenderedPageBreak/>
        <w:t>работников общеотраслевых должностей руководителей,</w:t>
      </w:r>
    </w:p>
    <w:p w:rsidR="0063195C" w:rsidRPr="0063195C" w:rsidRDefault="0063195C" w:rsidP="0063195C">
      <w:pPr>
        <w:suppressAutoHyphens/>
        <w:autoSpaceDE w:val="0"/>
        <w:ind w:firstLine="720"/>
        <w:jc w:val="center"/>
        <w:rPr>
          <w:kern w:val="1"/>
          <w:szCs w:val="28"/>
          <w:lang w:val="x-none" w:eastAsia="zh-CN"/>
        </w:rPr>
      </w:pPr>
      <w:r w:rsidRPr="0063195C">
        <w:rPr>
          <w:kern w:val="1"/>
          <w:szCs w:val="28"/>
          <w:lang w:val="x-none" w:eastAsia="zh-CN"/>
        </w:rPr>
        <w:t>специалистов и служащих, общеотраслевых профессий рабочих</w:t>
      </w:r>
    </w:p>
    <w:p w:rsidR="0063195C" w:rsidRPr="0063195C" w:rsidRDefault="0063195C" w:rsidP="0063195C">
      <w:pPr>
        <w:suppressAutoHyphens/>
        <w:autoSpaceDE w:val="0"/>
        <w:ind w:firstLine="720"/>
        <w:jc w:val="center"/>
        <w:rPr>
          <w:kern w:val="1"/>
          <w:szCs w:val="28"/>
          <w:lang w:eastAsia="zh-CN"/>
        </w:rPr>
      </w:pPr>
      <w:r w:rsidRPr="0063195C">
        <w:rPr>
          <w:kern w:val="1"/>
          <w:szCs w:val="28"/>
          <w:lang w:val="x-none" w:eastAsia="zh-CN"/>
        </w:rPr>
        <w:t xml:space="preserve">бюджетной сферы муниципального образования </w:t>
      </w:r>
      <w:r w:rsidRPr="0063195C">
        <w:rPr>
          <w:kern w:val="1"/>
          <w:szCs w:val="28"/>
          <w:lang w:eastAsia="zh-CN"/>
        </w:rPr>
        <w:t>«</w:t>
      </w:r>
      <w:r w:rsidRPr="0063195C">
        <w:rPr>
          <w:kern w:val="1"/>
          <w:szCs w:val="28"/>
          <w:lang w:val="x-none" w:eastAsia="zh-CN"/>
        </w:rPr>
        <w:t>Город Псков</w:t>
      </w:r>
      <w:r w:rsidRPr="0063195C">
        <w:rPr>
          <w:kern w:val="1"/>
          <w:szCs w:val="28"/>
          <w:lang w:eastAsia="zh-CN"/>
        </w:rPr>
        <w:t>»</w:t>
      </w:r>
    </w:p>
    <w:p w:rsidR="0063195C" w:rsidRPr="0063195C" w:rsidRDefault="0063195C" w:rsidP="0063195C">
      <w:pPr>
        <w:suppressAutoHyphens/>
        <w:autoSpaceDE w:val="0"/>
        <w:ind w:firstLine="720"/>
        <w:jc w:val="both"/>
        <w:rPr>
          <w:kern w:val="1"/>
          <w:sz w:val="14"/>
          <w:szCs w:val="14"/>
          <w:lang w:val="x-none" w:eastAsia="zh-CN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5669"/>
        <w:gridCol w:w="1985"/>
      </w:tblGrid>
      <w:tr w:rsidR="0063195C" w:rsidRPr="0063195C" w:rsidTr="00A432DF">
        <w:trPr>
          <w:trHeight w:val="1581"/>
        </w:trPr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Квалификационный уровень</w:t>
            </w:r>
          </w:p>
        </w:tc>
        <w:tc>
          <w:tcPr>
            <w:tcW w:w="5669" w:type="dxa"/>
          </w:tcPr>
          <w:p w:rsidR="0063195C" w:rsidRPr="0063195C" w:rsidRDefault="0063195C" w:rsidP="0063195C">
            <w:pPr>
              <w:suppressAutoHyphens/>
              <w:autoSpaceDE w:val="0"/>
              <w:ind w:firstLine="720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Наименование должности (профессии)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ind w:right="-41" w:hanging="74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Должностной оклад (оклад, ставка заработной платы), рублей</w:t>
            </w:r>
          </w:p>
        </w:tc>
      </w:tr>
      <w:tr w:rsidR="0063195C" w:rsidRPr="0063195C" w:rsidTr="00A432DF">
        <w:tc>
          <w:tcPr>
            <w:tcW w:w="9923" w:type="dxa"/>
            <w:gridSpan w:val="3"/>
          </w:tcPr>
          <w:p w:rsidR="0063195C" w:rsidRPr="0063195C" w:rsidRDefault="0063195C" w:rsidP="0063195C">
            <w:pPr>
              <w:suppressAutoHyphens/>
              <w:autoSpaceDE w:val="0"/>
              <w:ind w:firstLine="720"/>
              <w:jc w:val="center"/>
              <w:outlineLvl w:val="2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63195C" w:rsidRPr="0063195C" w:rsidTr="00A432DF">
        <w:tc>
          <w:tcPr>
            <w:tcW w:w="9923" w:type="dxa"/>
            <w:gridSpan w:val="3"/>
          </w:tcPr>
          <w:p w:rsidR="0063195C" w:rsidRPr="0063195C" w:rsidRDefault="0063195C" w:rsidP="0063195C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Общеотраслевые профессии рабочих первого уровня</w:t>
            </w:r>
          </w:p>
        </w:tc>
      </w:tr>
      <w:tr w:rsidR="0063195C" w:rsidRPr="0063195C" w:rsidTr="00A432DF"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1 квалификационный уровень</w:t>
            </w:r>
          </w:p>
        </w:tc>
        <w:tc>
          <w:tcPr>
            <w:tcW w:w="5669" w:type="dxa"/>
          </w:tcPr>
          <w:p w:rsidR="0063195C" w:rsidRPr="0063195C" w:rsidRDefault="0063195C" w:rsidP="00642F69">
            <w:pPr>
              <w:suppressAutoHyphens/>
              <w:autoSpaceDE w:val="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Наименования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рабочих,</w:t>
            </w:r>
          </w:p>
          <w:p w:rsidR="0063195C" w:rsidRPr="0063195C" w:rsidRDefault="0063195C" w:rsidP="0063195C">
            <w:pPr>
              <w:suppressAutoHyphens/>
              <w:autoSpaceDE w:val="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уборщик служебных помещений,</w:t>
            </w:r>
          </w:p>
          <w:p w:rsidR="0063195C" w:rsidRPr="0063195C" w:rsidRDefault="0063195C" w:rsidP="0063195C">
            <w:pPr>
              <w:suppressAutoHyphens/>
              <w:autoSpaceDE w:val="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рабочий по комплексному обслуживанию и ремонту зданий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5453</w:t>
            </w:r>
          </w:p>
          <w:p w:rsidR="0063195C" w:rsidRPr="0063195C" w:rsidRDefault="0063195C" w:rsidP="0063195C">
            <w:pPr>
              <w:suppressAutoHyphens/>
              <w:autoSpaceDE w:val="0"/>
              <w:jc w:val="center"/>
              <w:rPr>
                <w:kern w:val="1"/>
                <w:sz w:val="22"/>
                <w:szCs w:val="22"/>
                <w:lang w:eastAsia="zh-CN"/>
              </w:rPr>
            </w:pPr>
          </w:p>
        </w:tc>
      </w:tr>
      <w:tr w:rsidR="0063195C" w:rsidRPr="0063195C" w:rsidTr="00A432DF">
        <w:tc>
          <w:tcPr>
            <w:tcW w:w="9923" w:type="dxa"/>
            <w:gridSpan w:val="3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outlineLvl w:val="3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Профессиональная квалификационная группа 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«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t>Общеотраслевые должности служащих второго уровня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»</w:t>
            </w:r>
          </w:p>
        </w:tc>
      </w:tr>
      <w:tr w:rsidR="0063195C" w:rsidRPr="0063195C" w:rsidTr="00A432DF"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right="-61"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1 квалификационный уровень</w:t>
            </w:r>
          </w:p>
        </w:tc>
        <w:tc>
          <w:tcPr>
            <w:tcW w:w="56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Администратор; диспетчер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8179</w:t>
            </w:r>
          </w:p>
        </w:tc>
      </w:tr>
      <w:tr w:rsidR="0063195C" w:rsidRPr="0063195C" w:rsidTr="00A432DF"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3 квалификационный уровень</w:t>
            </w:r>
          </w:p>
        </w:tc>
        <w:tc>
          <w:tcPr>
            <w:tcW w:w="56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63195C">
              <w:rPr>
                <w:kern w:val="1"/>
                <w:sz w:val="22"/>
                <w:szCs w:val="22"/>
                <w:lang w:val="x-none" w:eastAsia="zh-CN"/>
              </w:rPr>
              <w:t>внутридолжностная</w:t>
            </w:r>
            <w:proofErr w:type="spellEnd"/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 категория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8771</w:t>
            </w:r>
          </w:p>
        </w:tc>
      </w:tr>
      <w:tr w:rsidR="0063195C" w:rsidRPr="0063195C" w:rsidTr="00A432DF"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4 квалификационный уровень</w:t>
            </w:r>
          </w:p>
        </w:tc>
        <w:tc>
          <w:tcPr>
            <w:tcW w:w="56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«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t>ведущий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9007</w:t>
            </w:r>
          </w:p>
        </w:tc>
      </w:tr>
      <w:tr w:rsidR="0063195C" w:rsidRPr="0063195C" w:rsidTr="00A432DF">
        <w:tc>
          <w:tcPr>
            <w:tcW w:w="9923" w:type="dxa"/>
            <w:gridSpan w:val="3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outlineLvl w:val="3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Профессиональная квалификационная группа 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«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t>Общеотраслевые должности служащих третьего уровня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»</w:t>
            </w:r>
          </w:p>
        </w:tc>
      </w:tr>
      <w:tr w:rsidR="0063195C" w:rsidRPr="0063195C" w:rsidTr="00A432DF"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1 квалификационный уровень</w:t>
            </w:r>
          </w:p>
        </w:tc>
        <w:tc>
          <w:tcPr>
            <w:tcW w:w="5669" w:type="dxa"/>
          </w:tcPr>
          <w:p w:rsidR="0063195C" w:rsidRPr="0063195C" w:rsidRDefault="0063195C" w:rsidP="0063195C">
            <w:pPr>
              <w:suppressAutoHyphens/>
              <w:autoSpaceDE w:val="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Аналитик; бухгалтер; документовед; инженер, инженер по защите информации; инженер по качеству; специалист по охране труда; инженер по ремонту; инженер-программист (программист); инженер-электроник (электроник); специалист по кадрам; экономист; эксперт; юрисконсульт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9838</w:t>
            </w:r>
          </w:p>
        </w:tc>
      </w:tr>
      <w:tr w:rsidR="0063195C" w:rsidRPr="0063195C" w:rsidTr="00A432DF"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2 квалификационный уровень</w:t>
            </w:r>
          </w:p>
        </w:tc>
        <w:tc>
          <w:tcPr>
            <w:tcW w:w="56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63195C">
              <w:rPr>
                <w:kern w:val="1"/>
                <w:sz w:val="22"/>
                <w:szCs w:val="22"/>
                <w:lang w:val="x-none" w:eastAsia="zh-CN"/>
              </w:rPr>
              <w:t>внутридолжностная</w:t>
            </w:r>
            <w:proofErr w:type="spellEnd"/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 категория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10192</w:t>
            </w:r>
          </w:p>
        </w:tc>
      </w:tr>
      <w:tr w:rsidR="0063195C" w:rsidRPr="0063195C" w:rsidTr="00A432DF"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3 квалификационный уровень</w:t>
            </w:r>
          </w:p>
        </w:tc>
        <w:tc>
          <w:tcPr>
            <w:tcW w:w="56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63195C">
              <w:rPr>
                <w:kern w:val="1"/>
                <w:sz w:val="22"/>
                <w:szCs w:val="22"/>
                <w:lang w:val="x-none" w:eastAsia="zh-CN"/>
              </w:rPr>
              <w:t>внутридолжностная</w:t>
            </w:r>
            <w:proofErr w:type="spellEnd"/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 категория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10548</w:t>
            </w:r>
          </w:p>
        </w:tc>
      </w:tr>
      <w:tr w:rsidR="0063195C" w:rsidRPr="0063195C" w:rsidTr="00A432DF"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4 квалификационный уровень</w:t>
            </w:r>
          </w:p>
        </w:tc>
        <w:tc>
          <w:tcPr>
            <w:tcW w:w="56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«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t>ведущий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10903</w:t>
            </w:r>
          </w:p>
        </w:tc>
      </w:tr>
      <w:tr w:rsidR="0063195C" w:rsidRPr="0063195C" w:rsidTr="00A432DF">
        <w:tc>
          <w:tcPr>
            <w:tcW w:w="9923" w:type="dxa"/>
            <w:gridSpan w:val="3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outlineLvl w:val="3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Профессиональная квалификационная группа 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«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t>Общеотраслевые должности служащих четвертого уровня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»</w:t>
            </w:r>
          </w:p>
        </w:tc>
      </w:tr>
      <w:tr w:rsidR="0063195C" w:rsidRPr="0063195C" w:rsidTr="00A432DF">
        <w:tc>
          <w:tcPr>
            <w:tcW w:w="2269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2 квалификационный 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lastRenderedPageBreak/>
              <w:t>уровень</w:t>
            </w:r>
          </w:p>
        </w:tc>
        <w:tc>
          <w:tcPr>
            <w:tcW w:w="5669" w:type="dxa"/>
          </w:tcPr>
          <w:p w:rsidR="0063195C" w:rsidRPr="0063195C" w:rsidRDefault="0063195C" w:rsidP="0063195C">
            <w:pPr>
              <w:suppressAutoHyphens/>
              <w:autoSpaceDE w:val="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lastRenderedPageBreak/>
              <w:t xml:space="preserve">Главный (аналитик, диспетчер, механик, специалист по 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lastRenderedPageBreak/>
              <w:t xml:space="preserve">защите информации, технолог, эксперт; энергетик), за исключением случаев, когда должность с наименованием 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«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t>главный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»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«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t>главный</w:t>
            </w:r>
            <w:r w:rsidRPr="0063195C">
              <w:rPr>
                <w:kern w:val="1"/>
                <w:sz w:val="22"/>
                <w:szCs w:val="22"/>
                <w:lang w:eastAsia="zh-CN"/>
              </w:rPr>
              <w:t>»</w:t>
            </w:r>
            <w:r w:rsidRPr="0063195C">
              <w:rPr>
                <w:kern w:val="1"/>
                <w:sz w:val="22"/>
                <w:szCs w:val="22"/>
                <w:lang w:val="x-none" w:eastAsia="zh-CN"/>
              </w:rPr>
              <w:t xml:space="preserve"> возлагается на руководителя или заместителя руководителя организации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suppressAutoHyphens/>
              <w:autoSpaceDE w:val="0"/>
              <w:ind w:firstLine="1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lastRenderedPageBreak/>
              <w:t>11970</w:t>
            </w:r>
          </w:p>
        </w:tc>
      </w:tr>
      <w:tr w:rsidR="0063195C" w:rsidRPr="0063195C" w:rsidTr="00A432DF">
        <w:trPr>
          <w:trHeight w:val="624"/>
        </w:trPr>
        <w:tc>
          <w:tcPr>
            <w:tcW w:w="9923" w:type="dxa"/>
            <w:gridSpan w:val="3"/>
          </w:tcPr>
          <w:p w:rsidR="0063195C" w:rsidRPr="0063195C" w:rsidRDefault="0063195C" w:rsidP="0063195C">
            <w:pPr>
              <w:suppressAutoHyphens/>
              <w:autoSpaceDE w:val="0"/>
              <w:ind w:firstLine="720"/>
              <w:jc w:val="center"/>
              <w:outlineLvl w:val="2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lastRenderedPageBreak/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63195C" w:rsidRPr="0063195C" w:rsidTr="00A432DF">
        <w:tc>
          <w:tcPr>
            <w:tcW w:w="7938" w:type="dxa"/>
            <w:gridSpan w:val="2"/>
          </w:tcPr>
          <w:p w:rsidR="0063195C" w:rsidRPr="0063195C" w:rsidRDefault="0063195C" w:rsidP="0063195C">
            <w:pPr>
              <w:widowControl w:val="0"/>
              <w:autoSpaceDE w:val="0"/>
              <w:ind w:firstLine="72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Оперативный дежурный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widowControl w:val="0"/>
              <w:autoSpaceDE w:val="0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9838</w:t>
            </w:r>
          </w:p>
        </w:tc>
      </w:tr>
      <w:tr w:rsidR="0063195C" w:rsidRPr="0063195C" w:rsidTr="00A432DF">
        <w:tc>
          <w:tcPr>
            <w:tcW w:w="7938" w:type="dxa"/>
            <w:gridSpan w:val="2"/>
          </w:tcPr>
          <w:p w:rsidR="0063195C" w:rsidRPr="0063195C" w:rsidRDefault="0063195C" w:rsidP="0063195C">
            <w:pPr>
              <w:widowControl w:val="0"/>
              <w:autoSpaceDE w:val="0"/>
              <w:ind w:firstLine="72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Системный администратор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widowControl w:val="0"/>
              <w:autoSpaceDE w:val="0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9838</w:t>
            </w:r>
          </w:p>
        </w:tc>
      </w:tr>
      <w:tr w:rsidR="0063195C" w:rsidRPr="0063195C" w:rsidTr="00A432DF">
        <w:tc>
          <w:tcPr>
            <w:tcW w:w="7938" w:type="dxa"/>
            <w:gridSpan w:val="2"/>
          </w:tcPr>
          <w:p w:rsidR="0063195C" w:rsidRPr="0063195C" w:rsidRDefault="0063195C" w:rsidP="0063195C">
            <w:pPr>
              <w:widowControl w:val="0"/>
              <w:autoSpaceDE w:val="0"/>
              <w:ind w:firstLine="72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Методист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widowControl w:val="0"/>
              <w:autoSpaceDE w:val="0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9838</w:t>
            </w:r>
          </w:p>
        </w:tc>
      </w:tr>
      <w:tr w:rsidR="0063195C" w:rsidRPr="0063195C" w:rsidTr="00A432DF">
        <w:tc>
          <w:tcPr>
            <w:tcW w:w="7938" w:type="dxa"/>
            <w:gridSpan w:val="2"/>
          </w:tcPr>
          <w:p w:rsidR="0063195C" w:rsidRPr="0063195C" w:rsidRDefault="0063195C" w:rsidP="0063195C">
            <w:pPr>
              <w:widowControl w:val="0"/>
              <w:autoSpaceDE w:val="0"/>
              <w:ind w:firstLine="72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Старший методист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widowControl w:val="0"/>
              <w:autoSpaceDE w:val="0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10192</w:t>
            </w:r>
          </w:p>
        </w:tc>
      </w:tr>
      <w:tr w:rsidR="0063195C" w:rsidRPr="0063195C" w:rsidTr="00A432DF">
        <w:tc>
          <w:tcPr>
            <w:tcW w:w="7938" w:type="dxa"/>
            <w:gridSpan w:val="2"/>
          </w:tcPr>
          <w:p w:rsidR="0063195C" w:rsidRPr="0063195C" w:rsidRDefault="0063195C" w:rsidP="0063195C">
            <w:pPr>
              <w:widowControl w:val="0"/>
              <w:autoSpaceDE w:val="0"/>
              <w:ind w:firstLine="720"/>
              <w:rPr>
                <w:kern w:val="1"/>
                <w:sz w:val="22"/>
                <w:szCs w:val="22"/>
                <w:lang w:val="x-none" w:eastAsia="zh-CN"/>
              </w:rPr>
            </w:pPr>
            <w:r w:rsidRPr="0063195C">
              <w:rPr>
                <w:kern w:val="1"/>
                <w:sz w:val="22"/>
                <w:szCs w:val="22"/>
                <w:lang w:val="x-none" w:eastAsia="zh-CN"/>
              </w:rPr>
              <w:t>Специалист по закупкам</w:t>
            </w:r>
          </w:p>
        </w:tc>
        <w:tc>
          <w:tcPr>
            <w:tcW w:w="1985" w:type="dxa"/>
          </w:tcPr>
          <w:p w:rsidR="0063195C" w:rsidRPr="0063195C" w:rsidRDefault="0063195C" w:rsidP="0063195C">
            <w:pPr>
              <w:widowControl w:val="0"/>
              <w:autoSpaceDE w:val="0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63195C">
              <w:rPr>
                <w:kern w:val="1"/>
                <w:sz w:val="22"/>
                <w:szCs w:val="22"/>
                <w:lang w:eastAsia="zh-CN"/>
              </w:rPr>
              <w:t>9838</w:t>
            </w:r>
          </w:p>
        </w:tc>
      </w:tr>
    </w:tbl>
    <w:p w:rsidR="0063195C" w:rsidRPr="0063195C" w:rsidRDefault="0063195C" w:rsidP="0063195C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Cs w:val="28"/>
        </w:rPr>
      </w:pPr>
      <w:r w:rsidRPr="0063195C">
        <w:rPr>
          <w:szCs w:val="28"/>
        </w:rPr>
        <w:t>».</w:t>
      </w:r>
    </w:p>
    <w:p w:rsidR="0063195C" w:rsidRPr="0063195C" w:rsidRDefault="0063195C" w:rsidP="00B07DFC">
      <w:pPr>
        <w:tabs>
          <w:tab w:val="num" w:pos="0"/>
        </w:tabs>
        <w:ind w:firstLine="709"/>
        <w:jc w:val="both"/>
        <w:rPr>
          <w:szCs w:val="28"/>
        </w:rPr>
      </w:pPr>
      <w:r w:rsidRPr="0063195C">
        <w:rPr>
          <w:szCs w:val="28"/>
        </w:rPr>
        <w:t>2.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3195C" w:rsidRPr="0063195C" w:rsidRDefault="0063195C" w:rsidP="00B07DF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3195C">
        <w:rPr>
          <w:szCs w:val="28"/>
        </w:rPr>
        <w:t xml:space="preserve">3. </w:t>
      </w:r>
      <w:r w:rsidRPr="0063195C">
        <w:rPr>
          <w:bCs/>
          <w:szCs w:val="28"/>
        </w:rPr>
        <w:t>Настоящее решение вступает в силу со дня его официального опубликования</w:t>
      </w:r>
      <w:r w:rsidRPr="0063195C">
        <w:rPr>
          <w:szCs w:val="28"/>
        </w:rPr>
        <w:t xml:space="preserve"> и рас</w:t>
      </w:r>
      <w:r w:rsidR="00B07DFC">
        <w:rPr>
          <w:szCs w:val="28"/>
        </w:rPr>
        <w:t xml:space="preserve">пространяется на </w:t>
      </w:r>
      <w:r w:rsidRPr="0063195C">
        <w:rPr>
          <w:szCs w:val="28"/>
        </w:rPr>
        <w:t xml:space="preserve">правоотношения с </w:t>
      </w:r>
      <w:r w:rsidRPr="0063195C">
        <w:rPr>
          <w:bCs/>
          <w:szCs w:val="28"/>
        </w:rPr>
        <w:t>01 октября 2022 года.</w:t>
      </w:r>
    </w:p>
    <w:p w:rsidR="0063195C" w:rsidRPr="0063195C" w:rsidRDefault="0063195C" w:rsidP="0063195C">
      <w:pPr>
        <w:widowControl w:val="0"/>
        <w:autoSpaceDE w:val="0"/>
        <w:autoSpaceDN w:val="0"/>
        <w:adjustRightInd w:val="0"/>
        <w:rPr>
          <w:szCs w:val="28"/>
        </w:rPr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  <w:proofErr w:type="spellStart"/>
      <w:r>
        <w:t>И.п</w:t>
      </w:r>
      <w:proofErr w:type="spellEnd"/>
      <w:r>
        <w:t>. Главы города Пскова                                                                     С.В. Гаврилов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195C"/>
    <w:rsid w:val="00632B9D"/>
    <w:rsid w:val="00637973"/>
    <w:rsid w:val="00642F69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41E83"/>
    <w:rsid w:val="007465F3"/>
    <w:rsid w:val="00755FBD"/>
    <w:rsid w:val="007963B2"/>
    <w:rsid w:val="00796FB8"/>
    <w:rsid w:val="007A03CA"/>
    <w:rsid w:val="007A4F1C"/>
    <w:rsid w:val="007B2CB1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32DF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07DFC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22F5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2022-06-23T07:01:00Z</dcterms:created>
  <dcterms:modified xsi:type="dcterms:W3CDTF">2022-06-23T12:29:00Z</dcterms:modified>
</cp:coreProperties>
</file>