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5F3" w:rsidRPr="001D0068" w:rsidRDefault="000E57E8" w:rsidP="00AE20E6">
      <w:pPr>
        <w:pStyle w:val="a3"/>
        <w:spacing w:before="0" w:beforeAutospacing="0" w:after="0" w:afterAutospacing="0"/>
        <w:jc w:val="center"/>
        <w:rPr>
          <w:b/>
          <w:sz w:val="32"/>
        </w:rPr>
      </w:pPr>
      <w:r w:rsidRPr="001D0068">
        <w:rPr>
          <w:b/>
          <w:sz w:val="32"/>
        </w:rPr>
        <w:t xml:space="preserve">ОТЧЕТ </w:t>
      </w:r>
    </w:p>
    <w:p w:rsidR="001D0068" w:rsidRDefault="003205F3" w:rsidP="007461BD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  <w:r w:rsidRPr="00E15C35">
        <w:rPr>
          <w:b/>
          <w:sz w:val="28"/>
        </w:rPr>
        <w:t>Депутат Псковской городской Дум</w:t>
      </w:r>
      <w:r w:rsidR="007461BD">
        <w:rPr>
          <w:b/>
          <w:sz w:val="28"/>
        </w:rPr>
        <w:t>ы  по избирательному округу №4</w:t>
      </w:r>
      <w:r w:rsidR="001D0068">
        <w:rPr>
          <w:b/>
          <w:sz w:val="28"/>
        </w:rPr>
        <w:t xml:space="preserve"> </w:t>
      </w:r>
    </w:p>
    <w:p w:rsidR="003205F3" w:rsidRDefault="001D0068" w:rsidP="007461BD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  <w:r>
        <w:rPr>
          <w:b/>
          <w:sz w:val="28"/>
        </w:rPr>
        <w:t>ГАВРИЛОВА Сергея Вячеславовича</w:t>
      </w:r>
    </w:p>
    <w:p w:rsidR="007461BD" w:rsidRPr="007461BD" w:rsidRDefault="007461BD" w:rsidP="007461BD">
      <w:pPr>
        <w:pStyle w:val="a3"/>
        <w:spacing w:before="0" w:beforeAutospacing="0" w:after="0" w:afterAutospacing="0"/>
        <w:ind w:firstLine="567"/>
        <w:jc w:val="center"/>
        <w:rPr>
          <w:b/>
          <w:sz w:val="28"/>
        </w:rPr>
      </w:pPr>
    </w:p>
    <w:p w:rsidR="000E57E8" w:rsidRPr="007F5711" w:rsidRDefault="003205F3" w:rsidP="007F5711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15C35">
        <w:rPr>
          <w:sz w:val="28"/>
        </w:rPr>
        <w:t>В период работы с 1.01.202</w:t>
      </w:r>
      <w:r w:rsidR="0036797F">
        <w:rPr>
          <w:sz w:val="28"/>
        </w:rPr>
        <w:t>1 по 31</w:t>
      </w:r>
      <w:r w:rsidRPr="00E15C35">
        <w:rPr>
          <w:sz w:val="28"/>
        </w:rPr>
        <w:t>.12.202</w:t>
      </w:r>
      <w:r w:rsidR="0036797F">
        <w:rPr>
          <w:sz w:val="28"/>
        </w:rPr>
        <w:t>1</w:t>
      </w:r>
      <w:r w:rsidRPr="00E15C35">
        <w:rPr>
          <w:sz w:val="28"/>
        </w:rPr>
        <w:t xml:space="preserve"> р</w:t>
      </w:r>
      <w:r w:rsidR="000E57E8" w:rsidRPr="00E15C35">
        <w:rPr>
          <w:sz w:val="28"/>
        </w:rPr>
        <w:t xml:space="preserve">ассмотрено более </w:t>
      </w:r>
      <w:r w:rsidR="00DE620E">
        <w:rPr>
          <w:sz w:val="28"/>
        </w:rPr>
        <w:t xml:space="preserve">                    </w:t>
      </w:r>
      <w:r w:rsidR="000E57E8" w:rsidRPr="00E15C35">
        <w:rPr>
          <w:sz w:val="28"/>
        </w:rPr>
        <w:t>1</w:t>
      </w:r>
      <w:r w:rsidR="0036797F">
        <w:rPr>
          <w:sz w:val="28"/>
        </w:rPr>
        <w:t>5</w:t>
      </w:r>
      <w:r w:rsidR="000E57E8" w:rsidRPr="00E15C35">
        <w:rPr>
          <w:sz w:val="28"/>
        </w:rPr>
        <w:t xml:space="preserve">0 </w:t>
      </w:r>
      <w:r w:rsidR="00CF4169" w:rsidRPr="007F5711">
        <w:rPr>
          <w:sz w:val="28"/>
          <w:szCs w:val="28"/>
        </w:rPr>
        <w:t xml:space="preserve">письменных и устных </w:t>
      </w:r>
      <w:r w:rsidR="000E57E8" w:rsidRPr="007F5711">
        <w:rPr>
          <w:sz w:val="28"/>
          <w:szCs w:val="28"/>
        </w:rPr>
        <w:t>обращений по вопросам относящимся к компетенции местных органов власти.</w:t>
      </w:r>
      <w:r w:rsidRPr="007F5711">
        <w:rPr>
          <w:sz w:val="28"/>
          <w:szCs w:val="28"/>
        </w:rPr>
        <w:t xml:space="preserve"> </w:t>
      </w:r>
      <w:r w:rsidR="0036797F">
        <w:rPr>
          <w:sz w:val="28"/>
          <w:szCs w:val="28"/>
        </w:rPr>
        <w:t>46</w:t>
      </w:r>
      <w:r w:rsidRPr="007F5711">
        <w:rPr>
          <w:sz w:val="28"/>
          <w:szCs w:val="28"/>
        </w:rPr>
        <w:t xml:space="preserve">% обращений получили решение, </w:t>
      </w:r>
      <w:r w:rsidR="0036797F">
        <w:rPr>
          <w:sz w:val="28"/>
          <w:szCs w:val="28"/>
        </w:rPr>
        <w:t>54</w:t>
      </w:r>
      <w:r w:rsidR="000E57E8" w:rsidRPr="007F5711">
        <w:rPr>
          <w:sz w:val="28"/>
          <w:szCs w:val="28"/>
        </w:rPr>
        <w:t>% обращений остаются на контроле, поскольку решение обозначенных вопросов требует выделения бюджетных денежных средств.</w:t>
      </w:r>
    </w:p>
    <w:p w:rsidR="0036797F" w:rsidRDefault="0036797F" w:rsidP="0036797F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7F5711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7F5711">
        <w:rPr>
          <w:sz w:val="28"/>
          <w:szCs w:val="28"/>
        </w:rPr>
        <w:t xml:space="preserve"> году организовано в</w:t>
      </w:r>
      <w:r>
        <w:rPr>
          <w:sz w:val="28"/>
          <w:szCs w:val="28"/>
        </w:rPr>
        <w:t xml:space="preserve"> очном и дистанционном режиме  22 приема граждан, 9</w:t>
      </w:r>
      <w:r w:rsidRPr="007F5711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</w:t>
      </w:r>
      <w:r w:rsidRPr="007F5711">
        <w:rPr>
          <w:sz w:val="28"/>
          <w:szCs w:val="28"/>
        </w:rPr>
        <w:t xml:space="preserve">) из которых прошли в Региональной общественной приемной Председателя Партии </w:t>
      </w:r>
      <w:r w:rsidRPr="007F5711">
        <w:rPr>
          <w:b/>
          <w:sz w:val="28"/>
          <w:szCs w:val="28"/>
        </w:rPr>
        <w:t xml:space="preserve">«ЕДИНАЯ РОССИЯ»,   </w:t>
      </w:r>
      <w:r w:rsidRPr="007F5711">
        <w:rPr>
          <w:sz w:val="28"/>
          <w:szCs w:val="28"/>
        </w:rPr>
        <w:t>остальные приемы организованы в Псковской городской Думе</w:t>
      </w:r>
      <w:r>
        <w:rPr>
          <w:sz w:val="28"/>
          <w:szCs w:val="28"/>
        </w:rPr>
        <w:t xml:space="preserve"> и на окр</w:t>
      </w:r>
      <w:r w:rsidR="007461BD">
        <w:rPr>
          <w:sz w:val="28"/>
          <w:szCs w:val="28"/>
        </w:rPr>
        <w:t>уг</w:t>
      </w:r>
      <w:r>
        <w:rPr>
          <w:sz w:val="28"/>
          <w:szCs w:val="28"/>
        </w:rPr>
        <w:t>е</w:t>
      </w:r>
      <w:r w:rsidRPr="007F5711">
        <w:rPr>
          <w:sz w:val="28"/>
          <w:szCs w:val="28"/>
        </w:rPr>
        <w:t xml:space="preserve">. В большинстве случаев, по итогу обсуждения вопросов граждан, были организованы выездные совещания (встречи), с участием активных граждан, заявителей и специалистов Администрации города Пскова. </w:t>
      </w:r>
    </w:p>
    <w:p w:rsidR="00573929" w:rsidRPr="00E15C35" w:rsidRDefault="00573929" w:rsidP="007461BD">
      <w:pPr>
        <w:pStyle w:val="a3"/>
        <w:ind w:firstLine="708"/>
        <w:jc w:val="both"/>
        <w:rPr>
          <w:b/>
          <w:sz w:val="28"/>
        </w:rPr>
      </w:pPr>
      <w:r>
        <w:rPr>
          <w:b/>
          <w:sz w:val="28"/>
        </w:rPr>
        <w:t>В 2</w:t>
      </w:r>
      <w:r w:rsidR="00565777">
        <w:rPr>
          <w:b/>
          <w:sz w:val="28"/>
        </w:rPr>
        <w:t>021</w:t>
      </w:r>
      <w:r w:rsidRPr="00E15C35">
        <w:rPr>
          <w:b/>
          <w:sz w:val="28"/>
        </w:rPr>
        <w:t xml:space="preserve"> году</w:t>
      </w:r>
      <w:r>
        <w:rPr>
          <w:b/>
          <w:sz w:val="28"/>
        </w:rPr>
        <w:t xml:space="preserve"> выполнены следующие работы по благоустройству территории округа №4:</w:t>
      </w:r>
    </w:p>
    <w:p w:rsidR="00573929" w:rsidRP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Выполнен 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ремонт Крестовского шоссе 74,77 </w:t>
      </w:r>
      <w:proofErr w:type="spellStart"/>
      <w:r w:rsidR="00573929" w:rsidRPr="00573929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="00573929" w:rsidRPr="00573929">
        <w:rPr>
          <w:color w:val="000000"/>
          <w:sz w:val="28"/>
          <w:szCs w:val="28"/>
          <w:shd w:val="clear" w:color="auto" w:fill="FFFFFF"/>
        </w:rPr>
        <w:t>.</w:t>
      </w:r>
    </w:p>
    <w:p w:rsidR="00573929" w:rsidRP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Выполнен 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ремонт тротуара на участке от дома №88 до дома №92 по Крестовскому шоссе – 2,53 </w:t>
      </w:r>
      <w:proofErr w:type="spellStart"/>
      <w:r w:rsidR="00573929" w:rsidRPr="00573929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="00573929" w:rsidRPr="00573929">
        <w:rPr>
          <w:color w:val="000000"/>
          <w:sz w:val="28"/>
          <w:szCs w:val="28"/>
          <w:shd w:val="clear" w:color="auto" w:fill="FFFFFF"/>
        </w:rPr>
        <w:t>.</w:t>
      </w:r>
    </w:p>
    <w:p w:rsidR="00573929" w:rsidRP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Выполнен 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ремонт улицы Фрунзе  - 15,97 </w:t>
      </w:r>
      <w:proofErr w:type="spellStart"/>
      <w:r w:rsidR="00573929" w:rsidRPr="00573929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="00573929" w:rsidRPr="00573929">
        <w:rPr>
          <w:color w:val="000000"/>
          <w:sz w:val="28"/>
          <w:szCs w:val="28"/>
          <w:shd w:val="clear" w:color="auto" w:fill="FFFFFF"/>
        </w:rPr>
        <w:t>.</w:t>
      </w:r>
    </w:p>
    <w:p w:rsidR="00573929" w:rsidRP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Выполнен 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ремонт улицы Германа до съезда к аэропорту – 8,16 </w:t>
      </w:r>
      <w:proofErr w:type="spellStart"/>
      <w:r w:rsidR="00573929" w:rsidRPr="00573929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="00573929" w:rsidRPr="00573929">
        <w:rPr>
          <w:color w:val="000000"/>
          <w:sz w:val="28"/>
          <w:szCs w:val="28"/>
          <w:shd w:val="clear" w:color="auto" w:fill="FFFFFF"/>
        </w:rPr>
        <w:t>.</w:t>
      </w:r>
    </w:p>
    <w:p w:rsidR="00573929" w:rsidRP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Выполнен </w:t>
      </w:r>
      <w:r w:rsidR="00573929" w:rsidRPr="00573929">
        <w:rPr>
          <w:color w:val="000000"/>
          <w:sz w:val="28"/>
          <w:szCs w:val="28"/>
          <w:shd w:val="clear" w:color="auto" w:fill="FFFFFF"/>
        </w:rPr>
        <w:t>ремонт дворовой территории ДОС -107</w:t>
      </w:r>
    </w:p>
    <w:p w:rsidR="00573929" w:rsidRDefault="00FD5DBB" w:rsidP="007461BD">
      <w:pPr>
        <w:pStyle w:val="a3"/>
        <w:numPr>
          <w:ilvl w:val="0"/>
          <w:numId w:val="12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Начаты работы по  капитальному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 ремонт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573929" w:rsidRPr="00573929">
        <w:rPr>
          <w:color w:val="000000"/>
          <w:sz w:val="28"/>
          <w:szCs w:val="28"/>
          <w:shd w:val="clear" w:color="auto" w:fill="FFFFFF"/>
        </w:rPr>
        <w:t xml:space="preserve"> КНС в Военном городке3, ДОС120 – 14 </w:t>
      </w:r>
      <w:proofErr w:type="spellStart"/>
      <w:r w:rsidR="00573929" w:rsidRPr="00573929">
        <w:rPr>
          <w:color w:val="000000"/>
          <w:sz w:val="28"/>
          <w:szCs w:val="28"/>
          <w:shd w:val="clear" w:color="auto" w:fill="FFFFFF"/>
        </w:rPr>
        <w:t>млн.руб</w:t>
      </w:r>
      <w:proofErr w:type="spellEnd"/>
      <w:r w:rsidR="00573929" w:rsidRPr="0057392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, в стадии исполнения до 2022 года.</w:t>
      </w:r>
    </w:p>
    <w:p w:rsidR="00573929" w:rsidRPr="00573929" w:rsidRDefault="00FD5DBB" w:rsidP="007461BD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Выполнены работы по разработке</w:t>
      </w:r>
      <w:r w:rsidR="00573929" w:rsidRPr="00573929">
        <w:rPr>
          <w:rFonts w:ascii="Times New Roman" w:hAnsi="Times New Roman" w:cs="Times New Roman"/>
          <w:sz w:val="28"/>
        </w:rPr>
        <w:t xml:space="preserve"> проектной документации на застройку территории в границах улиц Поклонная Горка, Земская, Трояновского,  - 25 </w:t>
      </w:r>
      <w:proofErr w:type="spellStart"/>
      <w:r w:rsidR="00573929" w:rsidRPr="00573929">
        <w:rPr>
          <w:rFonts w:ascii="Times New Roman" w:hAnsi="Times New Roman" w:cs="Times New Roman"/>
          <w:sz w:val="28"/>
        </w:rPr>
        <w:t>млн.руб</w:t>
      </w:r>
      <w:proofErr w:type="spellEnd"/>
      <w:r w:rsidR="00573929" w:rsidRPr="00573929">
        <w:rPr>
          <w:rFonts w:ascii="Times New Roman" w:hAnsi="Times New Roman" w:cs="Times New Roman"/>
          <w:sz w:val="28"/>
        </w:rPr>
        <w:t>. на исполнении до 2023 года.</w:t>
      </w:r>
    </w:p>
    <w:p w:rsidR="00573929" w:rsidRPr="00573929" w:rsidRDefault="00FD5DBB" w:rsidP="007461BD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 ремонт </w:t>
      </w:r>
      <w:r w:rsidR="00573929" w:rsidRPr="00573929">
        <w:rPr>
          <w:rFonts w:ascii="Times New Roman" w:hAnsi="Times New Roman" w:cs="Times New Roman"/>
          <w:sz w:val="28"/>
        </w:rPr>
        <w:t xml:space="preserve">ул.1-я Поселочная – 14,86 </w:t>
      </w:r>
      <w:proofErr w:type="spellStart"/>
      <w:r w:rsidR="00573929" w:rsidRPr="00573929">
        <w:rPr>
          <w:rFonts w:ascii="Times New Roman" w:hAnsi="Times New Roman" w:cs="Times New Roman"/>
          <w:sz w:val="28"/>
        </w:rPr>
        <w:t>млн.руб</w:t>
      </w:r>
      <w:proofErr w:type="spellEnd"/>
      <w:r w:rsidR="00573929" w:rsidRPr="00573929">
        <w:rPr>
          <w:rFonts w:ascii="Times New Roman" w:hAnsi="Times New Roman" w:cs="Times New Roman"/>
          <w:sz w:val="28"/>
        </w:rPr>
        <w:t>.</w:t>
      </w:r>
    </w:p>
    <w:p w:rsidR="00573929" w:rsidRDefault="00FD5DBB" w:rsidP="007461BD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Начаты работы по</w:t>
      </w:r>
      <w:r w:rsidR="00573929" w:rsidRPr="00573929">
        <w:rPr>
          <w:rFonts w:ascii="Times New Roman" w:hAnsi="Times New Roman" w:cs="Times New Roman"/>
          <w:sz w:val="28"/>
        </w:rPr>
        <w:t xml:space="preserve"> ремонт</w:t>
      </w:r>
      <w:r>
        <w:rPr>
          <w:rFonts w:ascii="Times New Roman" w:hAnsi="Times New Roman" w:cs="Times New Roman"/>
          <w:sz w:val="28"/>
        </w:rPr>
        <w:t>у</w:t>
      </w:r>
      <w:r w:rsidR="00573929" w:rsidRPr="00573929">
        <w:rPr>
          <w:rFonts w:ascii="Times New Roman" w:hAnsi="Times New Roman" w:cs="Times New Roman"/>
          <w:sz w:val="28"/>
        </w:rPr>
        <w:t xml:space="preserve"> тротуаров по </w:t>
      </w:r>
      <w:proofErr w:type="spellStart"/>
      <w:r w:rsidR="00573929" w:rsidRPr="00573929">
        <w:rPr>
          <w:rFonts w:ascii="Times New Roman" w:hAnsi="Times New Roman" w:cs="Times New Roman"/>
          <w:sz w:val="28"/>
        </w:rPr>
        <w:t>ул.Советской</w:t>
      </w:r>
      <w:proofErr w:type="spellEnd"/>
      <w:r w:rsidR="00573929" w:rsidRPr="00573929">
        <w:rPr>
          <w:rFonts w:ascii="Times New Roman" w:hAnsi="Times New Roman" w:cs="Times New Roman"/>
          <w:sz w:val="28"/>
        </w:rPr>
        <w:t xml:space="preserve"> Армии  - 59,45 </w:t>
      </w:r>
      <w:proofErr w:type="spellStart"/>
      <w:r w:rsidR="00573929" w:rsidRPr="00573929">
        <w:rPr>
          <w:rFonts w:ascii="Times New Roman" w:hAnsi="Times New Roman" w:cs="Times New Roman"/>
          <w:sz w:val="28"/>
        </w:rPr>
        <w:t>млн.руб</w:t>
      </w:r>
      <w:proofErr w:type="spellEnd"/>
      <w:r w:rsidR="00573929" w:rsidRPr="00573929">
        <w:rPr>
          <w:rFonts w:ascii="Times New Roman" w:hAnsi="Times New Roman" w:cs="Times New Roman"/>
          <w:sz w:val="28"/>
        </w:rPr>
        <w:t>.  в стадии исполнения до 2022 года.</w:t>
      </w:r>
    </w:p>
    <w:p w:rsidR="00FD5DBB" w:rsidRDefault="00FD5DBB" w:rsidP="007461BD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обращению граждан решен вопрос капитального ремонта дома №10 по </w:t>
      </w:r>
      <w:proofErr w:type="spellStart"/>
      <w:r>
        <w:rPr>
          <w:rFonts w:ascii="Times New Roman" w:hAnsi="Times New Roman" w:cs="Times New Roman"/>
          <w:sz w:val="28"/>
        </w:rPr>
        <w:t>ул.Лесная</w:t>
      </w:r>
      <w:proofErr w:type="spellEnd"/>
      <w:r>
        <w:rPr>
          <w:rFonts w:ascii="Times New Roman" w:hAnsi="Times New Roman" w:cs="Times New Roman"/>
          <w:sz w:val="28"/>
        </w:rPr>
        <w:t>, Жителям дома оказано содействие в подаче заявки на участие в программе «Комфортная городская среда»</w:t>
      </w:r>
    </w:p>
    <w:p w:rsidR="00FD5DBB" w:rsidRPr="00573929" w:rsidRDefault="00FD5DBB" w:rsidP="007461BD">
      <w:pPr>
        <w:pStyle w:val="a6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обращению граждан на улице </w:t>
      </w:r>
      <w:proofErr w:type="spellStart"/>
      <w:r>
        <w:rPr>
          <w:rFonts w:ascii="Times New Roman" w:hAnsi="Times New Roman" w:cs="Times New Roman"/>
          <w:sz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</w:rPr>
        <w:t xml:space="preserve"> выполнен ямочный ремонт, восстановлено освещение</w:t>
      </w:r>
      <w:r w:rsidR="007461BD">
        <w:rPr>
          <w:rFonts w:ascii="Times New Roman" w:hAnsi="Times New Roman" w:cs="Times New Roman"/>
          <w:sz w:val="28"/>
        </w:rPr>
        <w:t>.</w:t>
      </w:r>
    </w:p>
    <w:p w:rsidR="000E57E8" w:rsidRPr="00FD5DBB" w:rsidRDefault="000E57E8" w:rsidP="007461BD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FD5DBB">
        <w:rPr>
          <w:sz w:val="28"/>
          <w:szCs w:val="28"/>
        </w:rPr>
        <w:t>Из вопросов не относящихся к компетенции ме</w:t>
      </w:r>
      <w:r w:rsidR="00FD5DBB" w:rsidRPr="00FD5DBB">
        <w:rPr>
          <w:sz w:val="28"/>
          <w:szCs w:val="28"/>
        </w:rPr>
        <w:t xml:space="preserve">стных органов власти актуальным остается вопрос </w:t>
      </w:r>
      <w:r w:rsidRPr="00FD5DBB">
        <w:rPr>
          <w:sz w:val="28"/>
          <w:szCs w:val="28"/>
        </w:rPr>
        <w:t xml:space="preserve"> газификация микрорайонов находящихся на окраинах города Пскова «</w:t>
      </w:r>
      <w:proofErr w:type="spellStart"/>
      <w:r w:rsidRPr="00FD5DBB">
        <w:rPr>
          <w:sz w:val="28"/>
          <w:szCs w:val="28"/>
        </w:rPr>
        <w:t>Псковкирпич</w:t>
      </w:r>
      <w:proofErr w:type="spellEnd"/>
      <w:r w:rsidRPr="00FD5DBB">
        <w:rPr>
          <w:sz w:val="28"/>
          <w:szCs w:val="28"/>
        </w:rPr>
        <w:t>»,  «Учхоз», «Белый мох».</w:t>
      </w:r>
    </w:p>
    <w:p w:rsidR="00FD5DBB" w:rsidRPr="00FD5DBB" w:rsidRDefault="00FD5DBB" w:rsidP="007461BD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было проведено более 10 встреч с жителями округа по разъяснению условий программы «</w:t>
      </w:r>
      <w:proofErr w:type="spellStart"/>
      <w:r>
        <w:rPr>
          <w:sz w:val="28"/>
          <w:szCs w:val="28"/>
        </w:rPr>
        <w:t>Догазификация</w:t>
      </w:r>
      <w:proofErr w:type="spellEnd"/>
      <w:r>
        <w:rPr>
          <w:sz w:val="28"/>
          <w:szCs w:val="28"/>
        </w:rPr>
        <w:t>»</w:t>
      </w:r>
      <w:r w:rsidR="00900DB7">
        <w:rPr>
          <w:sz w:val="28"/>
          <w:szCs w:val="28"/>
        </w:rPr>
        <w:t xml:space="preserve">. По итогу встреч жители направили </w:t>
      </w:r>
      <w:r w:rsidR="007461BD">
        <w:rPr>
          <w:sz w:val="28"/>
          <w:szCs w:val="28"/>
        </w:rPr>
        <w:t xml:space="preserve">более 100 заявок  </w:t>
      </w:r>
      <w:r w:rsidR="007461BD" w:rsidRPr="007461BD">
        <w:rPr>
          <w:sz w:val="28"/>
          <w:szCs w:val="28"/>
        </w:rPr>
        <w:t xml:space="preserve">в ООО «Газпром </w:t>
      </w:r>
      <w:proofErr w:type="spellStart"/>
      <w:r w:rsidR="007461BD" w:rsidRPr="007461BD">
        <w:rPr>
          <w:sz w:val="28"/>
          <w:szCs w:val="28"/>
        </w:rPr>
        <w:t>межрегионгаз</w:t>
      </w:r>
      <w:proofErr w:type="spellEnd"/>
      <w:r w:rsidR="007461BD" w:rsidRPr="007461BD">
        <w:rPr>
          <w:sz w:val="28"/>
          <w:szCs w:val="28"/>
        </w:rPr>
        <w:t xml:space="preserve"> Псков»</w:t>
      </w:r>
      <w:r w:rsidR="007461BD">
        <w:rPr>
          <w:sz w:val="28"/>
          <w:szCs w:val="28"/>
        </w:rPr>
        <w:t>.</w:t>
      </w:r>
    </w:p>
    <w:p w:rsidR="007461BD" w:rsidRPr="007461BD" w:rsidRDefault="007458C9" w:rsidP="007461BD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7461BD">
        <w:rPr>
          <w:sz w:val="28"/>
        </w:rPr>
        <w:t xml:space="preserve">В течении года </w:t>
      </w:r>
      <w:r w:rsidR="0069371A" w:rsidRPr="007461BD">
        <w:rPr>
          <w:sz w:val="28"/>
        </w:rPr>
        <w:t>регулярно</w:t>
      </w:r>
      <w:r w:rsidRPr="007461BD">
        <w:rPr>
          <w:sz w:val="28"/>
        </w:rPr>
        <w:t xml:space="preserve"> оказывалось </w:t>
      </w:r>
      <w:r w:rsidR="00804B1B" w:rsidRPr="007461BD">
        <w:rPr>
          <w:sz w:val="28"/>
        </w:rPr>
        <w:t xml:space="preserve"> содействие в организации мероприятий в </w:t>
      </w:r>
      <w:r w:rsidR="007461BD" w:rsidRPr="007461BD">
        <w:rPr>
          <w:sz w:val="28"/>
        </w:rPr>
        <w:t xml:space="preserve">округе на базе образовательных учреждений и библиотек. </w:t>
      </w:r>
    </w:p>
    <w:p w:rsidR="00184FF8" w:rsidRPr="0036797F" w:rsidRDefault="00184FF8" w:rsidP="007461BD">
      <w:pPr>
        <w:pStyle w:val="a3"/>
        <w:spacing w:before="0" w:beforeAutospacing="0" w:after="0" w:afterAutospacing="0"/>
        <w:ind w:firstLine="567"/>
        <w:jc w:val="both"/>
        <w:rPr>
          <w:b/>
          <w:color w:val="FF0000"/>
          <w:sz w:val="28"/>
        </w:rPr>
      </w:pPr>
    </w:p>
    <w:p w:rsidR="00DE620E" w:rsidRPr="00DE620E" w:rsidRDefault="00DE620E" w:rsidP="007461BD">
      <w:pPr>
        <w:pStyle w:val="a3"/>
        <w:spacing w:before="0" w:beforeAutospacing="0" w:after="0" w:afterAutospacing="0"/>
        <w:ind w:firstLine="927"/>
        <w:jc w:val="both"/>
        <w:rPr>
          <w:b/>
          <w:sz w:val="28"/>
        </w:rPr>
      </w:pPr>
      <w:r w:rsidRPr="00DE620E">
        <w:rPr>
          <w:b/>
          <w:sz w:val="28"/>
        </w:rPr>
        <w:t>В отчетный период велась работа в следующих комиссиях, комитетах:</w:t>
      </w:r>
    </w:p>
    <w:p w:rsidR="00F11BEF" w:rsidRPr="00E15C35" w:rsidRDefault="007461BD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>
        <w:rPr>
          <w:sz w:val="28"/>
        </w:rPr>
        <w:t>Комитет</w:t>
      </w:r>
      <w:r w:rsidR="00F11BEF" w:rsidRPr="00E15C35">
        <w:rPr>
          <w:sz w:val="28"/>
        </w:rPr>
        <w:t xml:space="preserve"> </w:t>
      </w:r>
      <w:r w:rsidR="00DB4A28" w:rsidRPr="00E15C35">
        <w:rPr>
          <w:sz w:val="28"/>
        </w:rPr>
        <w:t xml:space="preserve"> по ЖКХ и благоустройству;</w:t>
      </w:r>
    </w:p>
    <w:p w:rsidR="00F11BEF" w:rsidRPr="00E15C35" w:rsidRDefault="007461BD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>
        <w:rPr>
          <w:sz w:val="28"/>
        </w:rPr>
        <w:t>Комитет</w:t>
      </w:r>
      <w:r w:rsidR="00F11BEF" w:rsidRPr="00E15C35">
        <w:rPr>
          <w:sz w:val="28"/>
        </w:rPr>
        <w:t xml:space="preserve"> по социальным вопросам, молодежной политике и туризму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Комиссии по оценке обращений граждан для включения их в Реестр и контролю за ходом реализации мероприятий, указанных в обращениях граждан и судебных решений, включенных в Реестр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Комиссии по осуществлению контроля  за  реализацией муниципальной программы "Формирование  современной городской среды  муниципального образования "Город Псков"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Комиссии по жилищным вопросам при Администрации города Пскова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Межведомственная комиссия по признанию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Городская комиссия по обеспечению безопасности дорожного движения</w:t>
      </w:r>
      <w:r w:rsidR="00DB4A28" w:rsidRPr="00E15C35">
        <w:rPr>
          <w:sz w:val="28"/>
        </w:rPr>
        <w:t>;</w:t>
      </w:r>
    </w:p>
    <w:p w:rsidR="00F11BEF" w:rsidRPr="00E15C35" w:rsidRDefault="00F11BEF" w:rsidP="007461BD">
      <w:pPr>
        <w:pStyle w:val="a3"/>
        <w:numPr>
          <w:ilvl w:val="0"/>
          <w:numId w:val="13"/>
        </w:numPr>
        <w:spacing w:before="0" w:beforeAutospacing="0" w:after="0" w:afterAutospacing="0"/>
        <w:ind w:left="0" w:firstLine="924"/>
        <w:jc w:val="both"/>
        <w:rPr>
          <w:sz w:val="28"/>
        </w:rPr>
      </w:pPr>
      <w:r w:rsidRPr="00E15C35">
        <w:rPr>
          <w:sz w:val="28"/>
        </w:rPr>
        <w:t>Комиссия по обследованию зеленых насаждений при Администрации города Пскова</w:t>
      </w:r>
      <w:r w:rsidR="00DB4A28" w:rsidRPr="00E15C35">
        <w:rPr>
          <w:sz w:val="28"/>
        </w:rPr>
        <w:t>.</w:t>
      </w:r>
    </w:p>
    <w:p w:rsidR="00DE620E" w:rsidRPr="007461BD" w:rsidRDefault="007461BD" w:rsidP="007461BD">
      <w:pPr>
        <w:pStyle w:val="a3"/>
        <w:spacing w:before="120" w:beforeAutospacing="0" w:after="120" w:afterAutospacing="0"/>
        <w:ind w:firstLine="567"/>
        <w:jc w:val="both"/>
        <w:rPr>
          <w:color w:val="050505"/>
          <w:sz w:val="28"/>
          <w:shd w:val="clear" w:color="auto" w:fill="FFFFFF"/>
        </w:rPr>
      </w:pPr>
      <w:r w:rsidRPr="007461BD">
        <w:rPr>
          <w:color w:val="050505"/>
          <w:sz w:val="28"/>
          <w:shd w:val="clear" w:color="auto" w:fill="FFFFFF"/>
        </w:rPr>
        <w:t xml:space="preserve">В отчетный период проведено 20 общественных обсуждений </w:t>
      </w:r>
      <w:r w:rsidR="00DE620E" w:rsidRPr="007461BD">
        <w:rPr>
          <w:color w:val="050505"/>
          <w:sz w:val="28"/>
          <w:shd w:val="clear" w:color="auto" w:fill="FFFFFF"/>
        </w:rPr>
        <w:t>проектов решений Псковской городской  Думы.</w:t>
      </w:r>
    </w:p>
    <w:p w:rsidR="007461BD" w:rsidRDefault="007461BD" w:rsidP="007461BD">
      <w:pPr>
        <w:pStyle w:val="a3"/>
        <w:ind w:firstLine="567"/>
        <w:jc w:val="both"/>
        <w:rPr>
          <w:sz w:val="28"/>
        </w:rPr>
      </w:pPr>
    </w:p>
    <w:p w:rsidR="00DF4D09" w:rsidRDefault="0069371A" w:rsidP="007461BD">
      <w:pPr>
        <w:pStyle w:val="a3"/>
        <w:ind w:firstLine="567"/>
        <w:jc w:val="right"/>
        <w:rPr>
          <w:b/>
          <w:sz w:val="28"/>
          <w:szCs w:val="28"/>
        </w:rPr>
      </w:pPr>
      <w:proofErr w:type="spellStart"/>
      <w:r w:rsidRPr="00E15C35">
        <w:rPr>
          <w:sz w:val="28"/>
        </w:rPr>
        <w:t>С.В.Гаврилов</w:t>
      </w:r>
      <w:proofErr w:type="spellEnd"/>
    </w:p>
    <w:sectPr w:rsidR="00DF4D09" w:rsidSect="007F571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71C" w:rsidRDefault="00C2571C" w:rsidP="0069371A">
      <w:pPr>
        <w:spacing w:after="0" w:line="240" w:lineRule="auto"/>
      </w:pPr>
      <w:r>
        <w:separator/>
      </w:r>
    </w:p>
  </w:endnote>
  <w:endnote w:type="continuationSeparator" w:id="0">
    <w:p w:rsidR="00C2571C" w:rsidRDefault="00C2571C" w:rsidP="0069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69905"/>
      <w:docPartObj>
        <w:docPartGallery w:val="Page Numbers (Bottom of Page)"/>
        <w:docPartUnique/>
      </w:docPartObj>
    </w:sdtPr>
    <w:sdtEndPr/>
    <w:sdtContent>
      <w:p w:rsidR="0069371A" w:rsidRDefault="006937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77">
          <w:rPr>
            <w:noProof/>
          </w:rPr>
          <w:t>2</w:t>
        </w:r>
        <w:r>
          <w:fldChar w:fldCharType="end"/>
        </w:r>
      </w:p>
    </w:sdtContent>
  </w:sdt>
  <w:p w:rsidR="0069371A" w:rsidRDefault="0069371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71C" w:rsidRDefault="00C2571C" w:rsidP="0069371A">
      <w:pPr>
        <w:spacing w:after="0" w:line="240" w:lineRule="auto"/>
      </w:pPr>
      <w:r>
        <w:separator/>
      </w:r>
    </w:p>
  </w:footnote>
  <w:footnote w:type="continuationSeparator" w:id="0">
    <w:p w:rsidR="00C2571C" w:rsidRDefault="00C2571C" w:rsidP="0069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3C7"/>
    <w:multiLevelType w:val="hybridMultilevel"/>
    <w:tmpl w:val="25EE8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755E5C"/>
    <w:multiLevelType w:val="hybridMultilevel"/>
    <w:tmpl w:val="7E6A1D26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7677B"/>
    <w:multiLevelType w:val="hybridMultilevel"/>
    <w:tmpl w:val="6018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4292"/>
    <w:multiLevelType w:val="hybridMultilevel"/>
    <w:tmpl w:val="47DC1F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670B38"/>
    <w:multiLevelType w:val="hybridMultilevel"/>
    <w:tmpl w:val="BFE2C8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B94633"/>
    <w:multiLevelType w:val="hybridMultilevel"/>
    <w:tmpl w:val="9872D2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042384F"/>
    <w:multiLevelType w:val="hybridMultilevel"/>
    <w:tmpl w:val="772E7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FF20C9"/>
    <w:multiLevelType w:val="hybridMultilevel"/>
    <w:tmpl w:val="CA469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4F55463"/>
    <w:multiLevelType w:val="hybridMultilevel"/>
    <w:tmpl w:val="A9DAAF48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756848"/>
    <w:multiLevelType w:val="hybridMultilevel"/>
    <w:tmpl w:val="C51E9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7E1B54"/>
    <w:multiLevelType w:val="hybridMultilevel"/>
    <w:tmpl w:val="5636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A510E"/>
    <w:multiLevelType w:val="hybridMultilevel"/>
    <w:tmpl w:val="772E7F8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F6D4F66"/>
    <w:multiLevelType w:val="hybridMultilevel"/>
    <w:tmpl w:val="8B20C97E"/>
    <w:lvl w:ilvl="0" w:tplc="046CFD3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255511">
    <w:abstractNumId w:val="4"/>
  </w:num>
  <w:num w:numId="2" w16cid:durableId="1353922456">
    <w:abstractNumId w:val="3"/>
  </w:num>
  <w:num w:numId="3" w16cid:durableId="882911741">
    <w:abstractNumId w:val="2"/>
  </w:num>
  <w:num w:numId="4" w16cid:durableId="589041512">
    <w:abstractNumId w:val="10"/>
  </w:num>
  <w:num w:numId="5" w16cid:durableId="1123039138">
    <w:abstractNumId w:val="9"/>
  </w:num>
  <w:num w:numId="6" w16cid:durableId="1304703054">
    <w:abstractNumId w:val="7"/>
  </w:num>
  <w:num w:numId="7" w16cid:durableId="848758820">
    <w:abstractNumId w:val="5"/>
  </w:num>
  <w:num w:numId="8" w16cid:durableId="1155688065">
    <w:abstractNumId w:val="0"/>
  </w:num>
  <w:num w:numId="9" w16cid:durableId="1051879835">
    <w:abstractNumId w:val="8"/>
  </w:num>
  <w:num w:numId="10" w16cid:durableId="925697826">
    <w:abstractNumId w:val="12"/>
  </w:num>
  <w:num w:numId="11" w16cid:durableId="2057463508">
    <w:abstractNumId w:val="1"/>
  </w:num>
  <w:num w:numId="12" w16cid:durableId="737945832">
    <w:abstractNumId w:val="6"/>
  </w:num>
  <w:num w:numId="13" w16cid:durableId="1316568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D09"/>
    <w:rsid w:val="00033779"/>
    <w:rsid w:val="000A3C47"/>
    <w:rsid w:val="000E57E8"/>
    <w:rsid w:val="00154DF4"/>
    <w:rsid w:val="00184FF8"/>
    <w:rsid w:val="001B59DD"/>
    <w:rsid w:val="001C011A"/>
    <w:rsid w:val="001D0068"/>
    <w:rsid w:val="0021272D"/>
    <w:rsid w:val="00215950"/>
    <w:rsid w:val="00296A3D"/>
    <w:rsid w:val="002B77CB"/>
    <w:rsid w:val="002F2887"/>
    <w:rsid w:val="003205F3"/>
    <w:rsid w:val="0036797F"/>
    <w:rsid w:val="003A0991"/>
    <w:rsid w:val="003E0316"/>
    <w:rsid w:val="00406E6C"/>
    <w:rsid w:val="004257D5"/>
    <w:rsid w:val="00496CA8"/>
    <w:rsid w:val="004D525E"/>
    <w:rsid w:val="00524115"/>
    <w:rsid w:val="00565777"/>
    <w:rsid w:val="00573929"/>
    <w:rsid w:val="00577698"/>
    <w:rsid w:val="00593088"/>
    <w:rsid w:val="005A0FD0"/>
    <w:rsid w:val="005C6484"/>
    <w:rsid w:val="00640CD6"/>
    <w:rsid w:val="00661DB2"/>
    <w:rsid w:val="006815B0"/>
    <w:rsid w:val="0069371A"/>
    <w:rsid w:val="006F7B9A"/>
    <w:rsid w:val="00701588"/>
    <w:rsid w:val="007458C9"/>
    <w:rsid w:val="007461BD"/>
    <w:rsid w:val="0075557D"/>
    <w:rsid w:val="0076043D"/>
    <w:rsid w:val="007A55CD"/>
    <w:rsid w:val="007F2FB9"/>
    <w:rsid w:val="007F5711"/>
    <w:rsid w:val="00804B1B"/>
    <w:rsid w:val="00830DA3"/>
    <w:rsid w:val="00881218"/>
    <w:rsid w:val="00900DB7"/>
    <w:rsid w:val="009140A7"/>
    <w:rsid w:val="00923406"/>
    <w:rsid w:val="00950304"/>
    <w:rsid w:val="009D0D90"/>
    <w:rsid w:val="009D7946"/>
    <w:rsid w:val="00A7028F"/>
    <w:rsid w:val="00AB2630"/>
    <w:rsid w:val="00AE20E6"/>
    <w:rsid w:val="00B2162C"/>
    <w:rsid w:val="00B97401"/>
    <w:rsid w:val="00BC63B9"/>
    <w:rsid w:val="00BF20FD"/>
    <w:rsid w:val="00C2571C"/>
    <w:rsid w:val="00C61AB8"/>
    <w:rsid w:val="00C633D3"/>
    <w:rsid w:val="00CE5AF2"/>
    <w:rsid w:val="00CF4169"/>
    <w:rsid w:val="00D95854"/>
    <w:rsid w:val="00DB4A28"/>
    <w:rsid w:val="00DE620E"/>
    <w:rsid w:val="00DF4D09"/>
    <w:rsid w:val="00E15C35"/>
    <w:rsid w:val="00E345EB"/>
    <w:rsid w:val="00E35295"/>
    <w:rsid w:val="00EC353E"/>
    <w:rsid w:val="00ED062A"/>
    <w:rsid w:val="00F11BEF"/>
    <w:rsid w:val="00FC206F"/>
    <w:rsid w:val="00F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7F593-561E-A34E-A624-03F372A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4B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F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04B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04B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58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71A"/>
  </w:style>
  <w:style w:type="paragraph" w:styleId="a9">
    <w:name w:val="footer"/>
    <w:basedOn w:val="a"/>
    <w:link w:val="aa"/>
    <w:uiPriority w:val="99"/>
    <w:unhideWhenUsed/>
    <w:rsid w:val="00693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4ADCC-281F-48E4-997E-5CC780A99B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Старосельская</dc:creator>
  <cp:lastModifiedBy>Natalya Star</cp:lastModifiedBy>
  <cp:revision>2</cp:revision>
  <cp:lastPrinted>2022-08-22T12:30:00Z</cp:lastPrinted>
  <dcterms:created xsi:type="dcterms:W3CDTF">2022-08-22T12:45:00Z</dcterms:created>
  <dcterms:modified xsi:type="dcterms:W3CDTF">2022-08-22T12:45:00Z</dcterms:modified>
</cp:coreProperties>
</file>