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D5AEA" w:rsidRDefault="006D5AEA" w:rsidP="006D5AE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6D5AEA" w:rsidRDefault="006D5AEA" w:rsidP="006D5AE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6D5AEA" w:rsidRDefault="006D5AEA" w:rsidP="006D5AE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6D5AEA" w:rsidRDefault="006D5AEA" w:rsidP="006D5AE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169</w:t>
      </w:r>
      <w:r>
        <w:rPr>
          <w:color w:val="000000"/>
        </w:rPr>
        <w:t>7 от 28 сентября 2021 года</w:t>
      </w:r>
    </w:p>
    <w:p w:rsidR="006D5AEA" w:rsidRDefault="006D5AEA" w:rsidP="006D5AE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6D5AEA" w:rsidRDefault="006D5AEA" w:rsidP="006D5AE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66403" w:rsidRDefault="005D5ED7" w:rsidP="005D5ED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D5ED7">
        <w:rPr>
          <w:rFonts w:eastAsiaTheme="minorHAnsi"/>
          <w:lang w:eastAsia="en-US"/>
        </w:rPr>
        <w:t>Об у</w:t>
      </w:r>
      <w:r>
        <w:rPr>
          <w:rFonts w:eastAsiaTheme="minorHAnsi"/>
          <w:lang w:eastAsia="en-US"/>
        </w:rPr>
        <w:t xml:space="preserve">тверждении условий приватизации </w:t>
      </w:r>
      <w:r w:rsidRPr="005D5ED7">
        <w:rPr>
          <w:rFonts w:eastAsiaTheme="minorHAnsi"/>
          <w:lang w:eastAsia="en-US"/>
        </w:rPr>
        <w:t>муниципа</w:t>
      </w:r>
      <w:r>
        <w:rPr>
          <w:rFonts w:eastAsiaTheme="minorHAnsi"/>
          <w:lang w:eastAsia="en-US"/>
        </w:rPr>
        <w:t>льного имущества в третьем квартале 2021</w:t>
      </w:r>
      <w:r w:rsidRPr="005D5ED7">
        <w:rPr>
          <w:rFonts w:eastAsiaTheme="minorHAnsi"/>
          <w:lang w:eastAsia="en-US"/>
        </w:rPr>
        <w:t>года</w:t>
      </w:r>
    </w:p>
    <w:p w:rsidR="005D5ED7" w:rsidRPr="008A7584" w:rsidRDefault="005D5ED7" w:rsidP="005D5ED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318D7" w:rsidRDefault="005D5ED7" w:rsidP="009C4E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5D5ED7">
        <w:rPr>
          <w:rFonts w:eastAsia="Calibri"/>
          <w:lang w:eastAsia="en-US"/>
        </w:rP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2021 год, утвержденным Решением Псковской городской Думы от 25.12.2020 № 1425, руководствуясь подпунктом 16 пункта 2 статьи 23 Устава муниципального</w:t>
      </w:r>
      <w:proofErr w:type="gramEnd"/>
      <w:r w:rsidRPr="005D5ED7">
        <w:rPr>
          <w:rFonts w:eastAsia="Calibri"/>
          <w:lang w:eastAsia="en-US"/>
        </w:rPr>
        <w:t xml:space="preserve"> образования «Город Псков»,</w:t>
      </w:r>
    </w:p>
    <w:p w:rsidR="005D5ED7" w:rsidRDefault="005D5ED7" w:rsidP="009C4E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D5ED7" w:rsidRP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5D5ED7">
        <w:rPr>
          <w:rFonts w:eastAsia="Calibri"/>
          <w:lang w:eastAsia="en-US"/>
        </w:rPr>
        <w:t>Утвердить условия приватизации муниципального имущества, планируемого к приватизации в третьем квартале 2021 года, и установить обременения в отношении этого имущества согласно Приложению к настоящему Решению.</w:t>
      </w:r>
    </w:p>
    <w:p w:rsidR="005D5ED7" w:rsidRP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5D5ED7">
        <w:rPr>
          <w:rFonts w:eastAsia="Calibri"/>
          <w:lang w:eastAsia="en-US"/>
        </w:rPr>
        <w:t>Установить начальную цену муниципального имущества, указанного в Приложении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5D5ED7" w:rsidRP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5D5ED7">
        <w:rPr>
          <w:rFonts w:eastAsia="Calibri"/>
          <w:lang w:eastAsia="en-US"/>
        </w:rPr>
        <w:t>Осуществить приватизацию муниципального имущества, указанного в Приложении к настоящему Решению, следующим способом: продажа муниципального имущества на аукционе в электронной форме.</w:t>
      </w:r>
    </w:p>
    <w:p w:rsidR="005D5ED7" w:rsidRP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5D5ED7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5D5ED7" w:rsidRP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5D5ED7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E0C20" w:rsidRDefault="001E0C20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5ED7" w:rsidRDefault="005D5ED7" w:rsidP="005D5E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A39AE" w:rsidRDefault="0082496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</w:p>
    <w:p w:rsidR="005D5ED7" w:rsidRDefault="005D5ED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  <w:sectPr w:rsidR="005D5ED7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579" w:type="pct"/>
        <w:jc w:val="right"/>
        <w:tblInd w:w="10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</w:tblGrid>
      <w:tr w:rsidR="005D5ED7" w:rsidRPr="005D5ED7" w:rsidTr="00E554F2">
        <w:trPr>
          <w:jc w:val="right"/>
        </w:trPr>
        <w:tc>
          <w:tcPr>
            <w:tcW w:w="5000" w:type="pct"/>
          </w:tcPr>
          <w:p w:rsidR="005D5ED7" w:rsidRPr="005D5ED7" w:rsidRDefault="005D5ED7" w:rsidP="005D5ED7">
            <w:pPr>
              <w:keepNext/>
              <w:jc w:val="right"/>
              <w:outlineLvl w:val="2"/>
            </w:pPr>
            <w:r w:rsidRPr="005D5ED7">
              <w:lastRenderedPageBreak/>
              <w:t>Приложение</w:t>
            </w:r>
          </w:p>
        </w:tc>
      </w:tr>
      <w:tr w:rsidR="005D5ED7" w:rsidRPr="005D5ED7" w:rsidTr="00E554F2">
        <w:trPr>
          <w:jc w:val="right"/>
        </w:trPr>
        <w:tc>
          <w:tcPr>
            <w:tcW w:w="5000" w:type="pct"/>
          </w:tcPr>
          <w:p w:rsidR="005D5ED7" w:rsidRPr="005D5ED7" w:rsidRDefault="005D5ED7" w:rsidP="005D5ED7">
            <w:pPr>
              <w:keepNext/>
              <w:jc w:val="right"/>
              <w:outlineLvl w:val="2"/>
            </w:pPr>
            <w:r w:rsidRPr="005D5ED7">
              <w:t>к Решению Псковской городской Думы</w:t>
            </w:r>
          </w:p>
          <w:p w:rsidR="005D5ED7" w:rsidRPr="005D5ED7" w:rsidRDefault="005D5ED7" w:rsidP="005D5ED7">
            <w:pPr>
              <w:jc w:val="right"/>
            </w:pPr>
            <w:r w:rsidRPr="005D5ED7">
              <w:t>от __</w:t>
            </w:r>
            <w:r w:rsidR="00AD2A25">
              <w:t>__________</w:t>
            </w:r>
            <w:r w:rsidRPr="005D5ED7">
              <w:t>________ №_________</w:t>
            </w:r>
          </w:p>
        </w:tc>
      </w:tr>
    </w:tbl>
    <w:p w:rsidR="005D5ED7" w:rsidRPr="005D5ED7" w:rsidRDefault="005D5ED7" w:rsidP="005D5ED7">
      <w:pPr>
        <w:keepNext/>
        <w:spacing w:before="400"/>
        <w:jc w:val="center"/>
        <w:outlineLvl w:val="1"/>
        <w:rPr>
          <w:b/>
          <w:bCs/>
          <w:iCs/>
          <w:caps/>
        </w:rPr>
      </w:pPr>
      <w:r w:rsidRPr="005D5ED7">
        <w:rPr>
          <w:b/>
          <w:bCs/>
          <w:iCs/>
          <w:caps/>
        </w:rPr>
        <w:t>УСЛОВИЯ ПРИВАТИЗАЦИИ муниципального имущества,</w:t>
      </w:r>
    </w:p>
    <w:p w:rsidR="005D5ED7" w:rsidRPr="005D5ED7" w:rsidRDefault="005D5ED7" w:rsidP="005D5ED7">
      <w:pPr>
        <w:keepNext/>
        <w:spacing w:after="120"/>
        <w:jc w:val="center"/>
        <w:outlineLvl w:val="1"/>
        <w:rPr>
          <w:b/>
          <w:bCs/>
          <w:iCs/>
        </w:rPr>
      </w:pPr>
      <w:r w:rsidRPr="005D5ED7">
        <w:rPr>
          <w:b/>
          <w:bCs/>
          <w:iCs/>
        </w:rPr>
        <w:t>планируемого к приватизации в третьем квартале 2021 года</w:t>
      </w:r>
    </w:p>
    <w:p w:rsidR="005D5ED7" w:rsidRPr="005D5ED7" w:rsidRDefault="005D5ED7" w:rsidP="005D5ED7">
      <w:pPr>
        <w:keepNext/>
        <w:numPr>
          <w:ilvl w:val="0"/>
          <w:numId w:val="9"/>
        </w:numPr>
        <w:spacing w:after="120"/>
        <w:jc w:val="center"/>
        <w:rPr>
          <w:b/>
        </w:rPr>
      </w:pPr>
      <w:r w:rsidRPr="005D5ED7">
        <w:rPr>
          <w:b/>
        </w:rPr>
        <w:t>Перечень муниципального имущества, планируемого к продаже на аукционе</w:t>
      </w:r>
    </w:p>
    <w:tbl>
      <w:tblPr>
        <w:tblW w:w="15158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64"/>
        <w:gridCol w:w="876"/>
        <w:gridCol w:w="1571"/>
        <w:gridCol w:w="1380"/>
        <w:gridCol w:w="3686"/>
        <w:gridCol w:w="1842"/>
        <w:gridCol w:w="1701"/>
        <w:gridCol w:w="1577"/>
      </w:tblGrid>
      <w:tr w:rsidR="00F44CAF" w:rsidRPr="007812A9" w:rsidTr="00966A9D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7812A9">
              <w:rPr>
                <w:b/>
                <w:sz w:val="16"/>
                <w:szCs w:val="16"/>
              </w:rPr>
              <w:t>№ </w:t>
            </w:r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7812A9">
              <w:rPr>
                <w:b/>
                <w:sz w:val="16"/>
                <w:szCs w:val="16"/>
              </w:rPr>
              <w:t>п</w:t>
            </w:r>
            <w:proofErr w:type="gramEnd"/>
            <w:r w:rsidRPr="007812A9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7812A9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7812A9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571" w:type="dxa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3686" w:type="dxa"/>
            <w:vAlign w:val="center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Описание конструктивных элементов здания и нежилого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Установленные обременения объекта</w:t>
            </w:r>
          </w:p>
        </w:tc>
        <w:tc>
          <w:tcPr>
            <w:tcW w:w="1577" w:type="dxa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F44CAF" w:rsidRPr="007812A9" w:rsidTr="00966A9D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71" w:type="dxa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77" w:type="dxa"/>
            <w:vAlign w:val="center"/>
          </w:tcPr>
          <w:p w:rsidR="005D5ED7" w:rsidRPr="007812A9" w:rsidRDefault="005D5ED7" w:rsidP="005D5ED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7812A9">
              <w:rPr>
                <w:b/>
                <w:sz w:val="16"/>
                <w:szCs w:val="16"/>
              </w:rPr>
              <w:t>9</w:t>
            </w:r>
          </w:p>
        </w:tc>
      </w:tr>
      <w:tr w:rsidR="00F44CAF" w:rsidRPr="007812A9" w:rsidTr="00966A9D">
        <w:tc>
          <w:tcPr>
            <w:tcW w:w="561" w:type="dxa"/>
            <w:shd w:val="clear" w:color="auto" w:fill="auto"/>
          </w:tcPr>
          <w:p w:rsidR="005D5ED7" w:rsidRPr="007812A9" w:rsidRDefault="005D5ED7" w:rsidP="00584C9B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5D5ED7" w:rsidRPr="007812A9" w:rsidRDefault="005D5ED7" w:rsidP="003F4B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Помещение 1002,</w:t>
            </w:r>
          </w:p>
          <w:p w:rsidR="005D5ED7" w:rsidRPr="007812A9" w:rsidRDefault="005D5ED7" w:rsidP="003F4B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г. Псков, ул. Коммунальная, д. 42,</w:t>
            </w:r>
          </w:p>
          <w:p w:rsidR="005D5ED7" w:rsidRPr="007812A9" w:rsidRDefault="005D5ED7" w:rsidP="003F4B6B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КН 60:27:0080201:1102</w:t>
            </w:r>
          </w:p>
        </w:tc>
        <w:tc>
          <w:tcPr>
            <w:tcW w:w="876" w:type="dxa"/>
            <w:shd w:val="clear" w:color="auto" w:fill="auto"/>
          </w:tcPr>
          <w:p w:rsidR="005D5ED7" w:rsidRPr="007812A9" w:rsidRDefault="005D5ED7" w:rsidP="00584C9B">
            <w:pPr>
              <w:widowControl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1571" w:type="dxa"/>
          </w:tcPr>
          <w:p w:rsidR="005D5ED7" w:rsidRPr="007812A9" w:rsidRDefault="005D5ED7" w:rsidP="00584C9B">
            <w:pPr>
              <w:widowControl w:val="0"/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1</w:t>
            </w:r>
            <w:r w:rsidRPr="007812A9">
              <w:rPr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7812A9">
              <w:rPr>
                <w:sz w:val="16"/>
                <w:szCs w:val="16"/>
                <w:lang w:val="en-GB" w:eastAsia="en-US"/>
              </w:rPr>
              <w:t>этаж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5D5ED7" w:rsidRPr="007812A9" w:rsidRDefault="005D5ED7" w:rsidP="00584C9B">
            <w:pPr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1981</w:t>
            </w:r>
          </w:p>
        </w:tc>
        <w:tc>
          <w:tcPr>
            <w:tcW w:w="3686" w:type="dxa"/>
            <w:shd w:val="clear" w:color="auto" w:fill="auto"/>
          </w:tcPr>
          <w:p w:rsidR="005D5ED7" w:rsidRPr="007812A9" w:rsidRDefault="005D5ED7" w:rsidP="00584C9B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7812A9">
              <w:rPr>
                <w:sz w:val="16"/>
                <w:szCs w:val="16"/>
              </w:rPr>
              <w:t>Здание (жилой дом, количество этажей - 10, в том числе подземных - 1): ф</w:t>
            </w:r>
            <w:r w:rsidRPr="007812A9">
              <w:rPr>
                <w:rFonts w:eastAsia="Arial Unicode MS"/>
                <w:sz w:val="16"/>
                <w:szCs w:val="16"/>
              </w:rPr>
              <w:t>ундамент – железобетонные блоки; стены – крупнопанельные; перекрытия – железобетонные; кровля – совмещенная.</w:t>
            </w:r>
            <w:proofErr w:type="gramEnd"/>
            <w:r w:rsidRPr="007812A9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40 %. Устаревание отсутствует, объект соответствует современным требованиям.</w:t>
            </w:r>
          </w:p>
          <w:p w:rsidR="005D5ED7" w:rsidRPr="007812A9" w:rsidRDefault="005D5ED7" w:rsidP="00584C9B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 xml:space="preserve">Помещение 1002 расположено на первом этаже, вход из подъезда жилого дома, вид из окон во двор. </w:t>
            </w:r>
            <w:proofErr w:type="gramStart"/>
            <w:r w:rsidRPr="007812A9">
              <w:rPr>
                <w:sz w:val="16"/>
                <w:szCs w:val="16"/>
              </w:rPr>
              <w:t xml:space="preserve">Внутренняя отделка помещения простая: </w:t>
            </w:r>
            <w:r w:rsidRPr="007812A9">
              <w:rPr>
                <w:rFonts w:eastAsia="Arial Unicode MS"/>
                <w:sz w:val="16"/>
                <w:szCs w:val="16"/>
              </w:rPr>
              <w:t>пол – линолеум; стены – обои; оконный проем – двойная створная деревянная рама с окраской, дверной проем в помещении – простой; потолок – побелка.</w:t>
            </w:r>
            <w:proofErr w:type="gramEnd"/>
          </w:p>
          <w:p w:rsidR="005D5ED7" w:rsidRPr="007812A9" w:rsidRDefault="005D5ED7" w:rsidP="00584C9B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>Состояние помещения рабочее, требуется выполнить косметический ремонт.</w:t>
            </w:r>
          </w:p>
        </w:tc>
        <w:tc>
          <w:tcPr>
            <w:tcW w:w="1842" w:type="dxa"/>
            <w:shd w:val="clear" w:color="auto" w:fill="auto"/>
          </w:tcPr>
          <w:p w:rsidR="005D5ED7" w:rsidRPr="007812A9" w:rsidRDefault="005D5ED7" w:rsidP="003F4B6B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>В помещении 1002 имеются электроснабжение теплоснабжение;</w:t>
            </w:r>
          </w:p>
          <w:p w:rsidR="005D5ED7" w:rsidRPr="007812A9" w:rsidRDefault="005D5ED7" w:rsidP="003F4B6B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 xml:space="preserve">не </w:t>
            </w:r>
            <w:proofErr w:type="gramStart"/>
            <w:r w:rsidRPr="007812A9">
              <w:rPr>
                <w:bCs/>
                <w:sz w:val="16"/>
                <w:szCs w:val="16"/>
              </w:rPr>
              <w:t>оборудованы</w:t>
            </w:r>
            <w:proofErr w:type="gramEnd"/>
            <w:r w:rsidRPr="007812A9">
              <w:rPr>
                <w:bCs/>
                <w:sz w:val="16"/>
                <w:szCs w:val="16"/>
              </w:rPr>
              <w:t xml:space="preserve"> раковина и туалет, расположены в соседних помещениях.</w:t>
            </w:r>
          </w:p>
        </w:tc>
        <w:tc>
          <w:tcPr>
            <w:tcW w:w="1701" w:type="dxa"/>
            <w:shd w:val="clear" w:color="auto" w:fill="auto"/>
          </w:tcPr>
          <w:p w:rsidR="005D5ED7" w:rsidRPr="007812A9" w:rsidRDefault="005D5ED7" w:rsidP="003F4B6B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Нет</w:t>
            </w:r>
          </w:p>
        </w:tc>
        <w:tc>
          <w:tcPr>
            <w:tcW w:w="1577" w:type="dxa"/>
            <w:shd w:val="clear" w:color="auto" w:fill="auto"/>
          </w:tcPr>
          <w:p w:rsidR="005D5ED7" w:rsidRPr="007812A9" w:rsidRDefault="005D5ED7" w:rsidP="003F4B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217 950,00</w:t>
            </w:r>
          </w:p>
          <w:p w:rsidR="005D5ED7" w:rsidRPr="007812A9" w:rsidRDefault="005D5ED7" w:rsidP="003F4B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(Двести семнадцать тысяч девятьсот пятьдесят) рублей с учетом НДС,</w:t>
            </w:r>
          </w:p>
          <w:p w:rsidR="005D5ED7" w:rsidRPr="007812A9" w:rsidRDefault="005D5ED7" w:rsidP="003F4B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ЗАО «</w:t>
            </w:r>
            <w:proofErr w:type="spellStart"/>
            <w:r w:rsidRPr="007812A9">
              <w:rPr>
                <w:sz w:val="16"/>
                <w:szCs w:val="16"/>
              </w:rPr>
              <w:t>Консалт</w:t>
            </w:r>
            <w:proofErr w:type="spellEnd"/>
            <w:r w:rsidRPr="007812A9">
              <w:rPr>
                <w:sz w:val="16"/>
                <w:szCs w:val="16"/>
              </w:rPr>
              <w:t xml:space="preserve"> Оценка» (№ 88-3/2021 от 15.06.2021)</w:t>
            </w:r>
          </w:p>
        </w:tc>
      </w:tr>
      <w:tr w:rsidR="00F44CAF" w:rsidRPr="007812A9" w:rsidTr="00966A9D">
        <w:trPr>
          <w:cantSplit/>
        </w:trPr>
        <w:tc>
          <w:tcPr>
            <w:tcW w:w="561" w:type="dxa"/>
            <w:shd w:val="clear" w:color="auto" w:fill="auto"/>
          </w:tcPr>
          <w:p w:rsidR="005D5ED7" w:rsidRPr="007812A9" w:rsidRDefault="005D5ED7" w:rsidP="005D5ED7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5D5ED7" w:rsidRPr="007812A9" w:rsidRDefault="005D5ED7" w:rsidP="005D5ED7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 xml:space="preserve">Помещение 1002, </w:t>
            </w:r>
          </w:p>
          <w:p w:rsidR="005D5ED7" w:rsidRPr="007812A9" w:rsidRDefault="005D5ED7" w:rsidP="005D5ED7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г. Псков, ул. Коммунальная, д. 45,</w:t>
            </w:r>
          </w:p>
          <w:p w:rsidR="005D5ED7" w:rsidRPr="007812A9" w:rsidRDefault="005D5ED7" w:rsidP="005D5ED7">
            <w:pPr>
              <w:widowControl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КН 60:27:0080104:994</w:t>
            </w:r>
          </w:p>
        </w:tc>
        <w:tc>
          <w:tcPr>
            <w:tcW w:w="876" w:type="dxa"/>
            <w:shd w:val="clear" w:color="auto" w:fill="auto"/>
          </w:tcPr>
          <w:p w:rsidR="005D5ED7" w:rsidRPr="007812A9" w:rsidRDefault="005D5ED7" w:rsidP="005D5ED7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13,4</w:t>
            </w:r>
          </w:p>
        </w:tc>
        <w:tc>
          <w:tcPr>
            <w:tcW w:w="1571" w:type="dxa"/>
          </w:tcPr>
          <w:p w:rsidR="005D5ED7" w:rsidRPr="007812A9" w:rsidRDefault="005D5ED7" w:rsidP="005D5ED7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1380" w:type="dxa"/>
            <w:shd w:val="clear" w:color="auto" w:fill="auto"/>
          </w:tcPr>
          <w:p w:rsidR="005D5ED7" w:rsidRPr="007812A9" w:rsidRDefault="005D5ED7" w:rsidP="005D5ED7">
            <w:pPr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1985</w:t>
            </w:r>
          </w:p>
        </w:tc>
        <w:tc>
          <w:tcPr>
            <w:tcW w:w="3686" w:type="dxa"/>
            <w:shd w:val="clear" w:color="auto" w:fill="auto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7812A9">
              <w:rPr>
                <w:sz w:val="16"/>
                <w:szCs w:val="16"/>
              </w:rPr>
              <w:t>Здание (жилой дом, количество этажей - 10, в том числе подземных - 1): ф</w:t>
            </w:r>
            <w:r w:rsidRPr="007812A9">
              <w:rPr>
                <w:rFonts w:eastAsia="Arial Unicode MS"/>
                <w:sz w:val="16"/>
                <w:szCs w:val="16"/>
              </w:rPr>
              <w:t>ундамент – железобетонные блоки; стены – крупнопанельные; перекрытия – железобетонные; кровля – совмещенная.</w:t>
            </w:r>
            <w:proofErr w:type="gramEnd"/>
            <w:r w:rsidRPr="007812A9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40 %. Устаревание отсутствует, объект соответствует современным требованиям.</w:t>
            </w:r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 xml:space="preserve">Помещение 1002 расположено на первом этаже, вход из подъезда жилого дома, вид из окон на Восточный проезд. </w:t>
            </w:r>
            <w:proofErr w:type="gramStart"/>
            <w:r w:rsidRPr="007812A9">
              <w:rPr>
                <w:sz w:val="16"/>
                <w:szCs w:val="16"/>
              </w:rPr>
              <w:t xml:space="preserve">Внутренняя отделка помещения простая: </w:t>
            </w:r>
            <w:r w:rsidRPr="007812A9">
              <w:rPr>
                <w:rFonts w:eastAsia="Arial Unicode MS"/>
                <w:sz w:val="16"/>
                <w:szCs w:val="16"/>
              </w:rPr>
              <w:t xml:space="preserve">пол – линолеум; стены – штукатурка, окраска, обои; оконный проем – двойная створная деревянная рама с окраской, снаружи установлена металлическая решетка; дверной проем в помещении – простая деревянная дверь; потолок – побелка. </w:t>
            </w:r>
            <w:proofErr w:type="gramEnd"/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>Состояние помещения рабочее, требуется выполнить косметический ремонт.</w:t>
            </w:r>
          </w:p>
        </w:tc>
        <w:tc>
          <w:tcPr>
            <w:tcW w:w="1842" w:type="dxa"/>
            <w:shd w:val="clear" w:color="auto" w:fill="auto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 xml:space="preserve">Имеются электроснабжение теплоснабжение, водоснабжение и канализация; </w:t>
            </w:r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 xml:space="preserve">в помещении 1002 </w:t>
            </w:r>
            <w:proofErr w:type="gramStart"/>
            <w:r w:rsidRPr="007812A9">
              <w:rPr>
                <w:bCs/>
                <w:sz w:val="16"/>
                <w:szCs w:val="16"/>
              </w:rPr>
              <w:t>оборудованы</w:t>
            </w:r>
            <w:proofErr w:type="gramEnd"/>
            <w:r w:rsidRPr="007812A9">
              <w:rPr>
                <w:bCs/>
                <w:sz w:val="16"/>
                <w:szCs w:val="16"/>
              </w:rPr>
              <w:t xml:space="preserve"> раковина, ванна и туалет.</w:t>
            </w:r>
          </w:p>
        </w:tc>
        <w:tc>
          <w:tcPr>
            <w:tcW w:w="1701" w:type="dxa"/>
            <w:shd w:val="clear" w:color="auto" w:fill="auto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Нет</w:t>
            </w:r>
          </w:p>
        </w:tc>
        <w:tc>
          <w:tcPr>
            <w:tcW w:w="1577" w:type="dxa"/>
            <w:shd w:val="clear" w:color="auto" w:fill="auto"/>
          </w:tcPr>
          <w:p w:rsidR="005D5ED7" w:rsidRPr="007812A9" w:rsidRDefault="005D5ED7" w:rsidP="005D5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389 400,00</w:t>
            </w:r>
          </w:p>
          <w:p w:rsidR="005D5ED7" w:rsidRPr="007812A9" w:rsidRDefault="005D5ED7" w:rsidP="005D5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(Триста восемьдесят девять тысяч четыреста) рублей с учетом НДС,</w:t>
            </w:r>
          </w:p>
          <w:p w:rsidR="005D5ED7" w:rsidRPr="007812A9" w:rsidRDefault="005D5ED7" w:rsidP="005D5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ЗАО «</w:t>
            </w:r>
            <w:proofErr w:type="spellStart"/>
            <w:r w:rsidRPr="007812A9">
              <w:rPr>
                <w:sz w:val="16"/>
                <w:szCs w:val="16"/>
              </w:rPr>
              <w:t>Консалт</w:t>
            </w:r>
            <w:proofErr w:type="spellEnd"/>
            <w:r w:rsidRPr="007812A9">
              <w:rPr>
                <w:sz w:val="16"/>
                <w:szCs w:val="16"/>
              </w:rPr>
              <w:t xml:space="preserve"> Оценка» (№ 88-2/2021 от 15.06.2021)</w:t>
            </w:r>
          </w:p>
        </w:tc>
      </w:tr>
      <w:tr w:rsidR="00F44CAF" w:rsidRPr="007812A9" w:rsidTr="00966A9D">
        <w:tc>
          <w:tcPr>
            <w:tcW w:w="561" w:type="dxa"/>
            <w:shd w:val="clear" w:color="auto" w:fill="auto"/>
          </w:tcPr>
          <w:p w:rsidR="005D5ED7" w:rsidRPr="007812A9" w:rsidRDefault="005D5ED7" w:rsidP="005D5ED7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5D5ED7" w:rsidRPr="007812A9" w:rsidRDefault="005D5ED7" w:rsidP="005D5ED7">
            <w:pPr>
              <w:widowControl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 xml:space="preserve">Помещение 1002, </w:t>
            </w:r>
          </w:p>
          <w:p w:rsidR="005D5ED7" w:rsidRPr="007812A9" w:rsidRDefault="005D5ED7" w:rsidP="005D5ED7">
            <w:pPr>
              <w:widowControl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г. Псков, ул.</w:t>
            </w:r>
            <w:r w:rsidRPr="007812A9">
              <w:rPr>
                <w:sz w:val="16"/>
                <w:szCs w:val="16"/>
              </w:rPr>
              <w:t> </w:t>
            </w:r>
            <w:r w:rsidRPr="007812A9">
              <w:rPr>
                <w:sz w:val="16"/>
                <w:szCs w:val="16"/>
                <w:lang w:eastAsia="en-US"/>
              </w:rPr>
              <w:t>Коммунальная, д. 67,</w:t>
            </w:r>
          </w:p>
          <w:p w:rsidR="005D5ED7" w:rsidRPr="007812A9" w:rsidRDefault="005D5ED7" w:rsidP="005D5ED7">
            <w:pPr>
              <w:widowControl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КН 60:27:0080108:353</w:t>
            </w:r>
          </w:p>
        </w:tc>
        <w:tc>
          <w:tcPr>
            <w:tcW w:w="876" w:type="dxa"/>
            <w:shd w:val="clear" w:color="auto" w:fill="auto"/>
          </w:tcPr>
          <w:p w:rsidR="005D5ED7" w:rsidRPr="007812A9" w:rsidRDefault="005D5ED7" w:rsidP="005D5ED7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42,7</w:t>
            </w:r>
          </w:p>
        </w:tc>
        <w:tc>
          <w:tcPr>
            <w:tcW w:w="1571" w:type="dxa"/>
          </w:tcPr>
          <w:p w:rsidR="005D5ED7" w:rsidRPr="007812A9" w:rsidRDefault="005D5ED7" w:rsidP="005D5ED7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812A9">
              <w:rPr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1380" w:type="dxa"/>
            <w:shd w:val="clear" w:color="auto" w:fill="auto"/>
          </w:tcPr>
          <w:p w:rsidR="005D5ED7" w:rsidRPr="007812A9" w:rsidRDefault="005D5ED7" w:rsidP="005D5ED7">
            <w:pPr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1989</w:t>
            </w:r>
          </w:p>
        </w:tc>
        <w:tc>
          <w:tcPr>
            <w:tcW w:w="3686" w:type="dxa"/>
            <w:shd w:val="clear" w:color="auto" w:fill="auto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7812A9">
              <w:rPr>
                <w:sz w:val="16"/>
                <w:szCs w:val="16"/>
              </w:rPr>
              <w:t>Здание (жилой дом, количество этажей – 9, кроме того подземных - 1): ф</w:t>
            </w:r>
            <w:r w:rsidRPr="007812A9">
              <w:rPr>
                <w:rFonts w:eastAsia="Arial Unicode MS"/>
                <w:sz w:val="16"/>
                <w:szCs w:val="16"/>
              </w:rPr>
              <w:t>ундамент – железобетонные блоки; стены – крупнопанельные; перекрытия – железобетонные; кровля – совмещенная.</w:t>
            </w:r>
            <w:proofErr w:type="gramEnd"/>
            <w:r w:rsidRPr="007812A9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40 %. Устаревание отсутствует, объект соответствует современным требованиям.</w:t>
            </w:r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 xml:space="preserve">Помещение 1002 расположено на первом этаже, вход из подъезда жилого дома, вид из окон на ул. </w:t>
            </w:r>
            <w:proofErr w:type="gramStart"/>
            <w:r w:rsidRPr="007812A9">
              <w:rPr>
                <w:sz w:val="16"/>
                <w:szCs w:val="16"/>
              </w:rPr>
              <w:t>Коммунальную</w:t>
            </w:r>
            <w:proofErr w:type="gramEnd"/>
            <w:r w:rsidRPr="007812A9">
              <w:rPr>
                <w:sz w:val="16"/>
                <w:szCs w:val="16"/>
              </w:rPr>
              <w:t xml:space="preserve">. </w:t>
            </w:r>
            <w:proofErr w:type="gramStart"/>
            <w:r w:rsidRPr="007812A9">
              <w:rPr>
                <w:sz w:val="16"/>
                <w:szCs w:val="16"/>
              </w:rPr>
              <w:t xml:space="preserve">Внутренняя отделка помещения простая: </w:t>
            </w:r>
            <w:r w:rsidRPr="007812A9">
              <w:rPr>
                <w:rFonts w:eastAsia="Arial Unicode MS"/>
                <w:sz w:val="16"/>
                <w:szCs w:val="16"/>
              </w:rPr>
              <w:t xml:space="preserve">пол – линолеум, керамическая плитка; стены – штукатурка, окраска, обои; оконные проемы – створные деревянные рамы с окраской, снаружи установлены металлические решетки, есть балкон (лоджия), входная дверь – современная металлическая; дверной проем в помещении – простые двери; потолок – побелка. </w:t>
            </w:r>
            <w:proofErr w:type="gramEnd"/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>Состояние помещения рабочее, требуется выполнить косметический ремонт.</w:t>
            </w:r>
          </w:p>
        </w:tc>
        <w:tc>
          <w:tcPr>
            <w:tcW w:w="1842" w:type="dxa"/>
            <w:shd w:val="clear" w:color="auto" w:fill="auto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 xml:space="preserve">Имеются электроснабжение теплоснабжение, водоснабжение и канализация; </w:t>
            </w:r>
          </w:p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7812A9">
              <w:rPr>
                <w:bCs/>
                <w:sz w:val="16"/>
                <w:szCs w:val="16"/>
              </w:rPr>
              <w:t xml:space="preserve">в помещении 1002 </w:t>
            </w:r>
            <w:proofErr w:type="gramStart"/>
            <w:r w:rsidRPr="007812A9">
              <w:rPr>
                <w:bCs/>
                <w:sz w:val="16"/>
                <w:szCs w:val="16"/>
              </w:rPr>
              <w:t>оборудованы</w:t>
            </w:r>
            <w:proofErr w:type="gramEnd"/>
            <w:r w:rsidRPr="007812A9">
              <w:rPr>
                <w:bCs/>
                <w:sz w:val="16"/>
                <w:szCs w:val="16"/>
              </w:rPr>
              <w:t xml:space="preserve"> раковина, ванна и туалет.</w:t>
            </w:r>
          </w:p>
        </w:tc>
        <w:tc>
          <w:tcPr>
            <w:tcW w:w="1701" w:type="dxa"/>
            <w:shd w:val="clear" w:color="auto" w:fill="auto"/>
          </w:tcPr>
          <w:p w:rsidR="005D5ED7" w:rsidRPr="007812A9" w:rsidRDefault="005D5ED7" w:rsidP="005D5ED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Нет</w:t>
            </w:r>
          </w:p>
        </w:tc>
        <w:tc>
          <w:tcPr>
            <w:tcW w:w="1577" w:type="dxa"/>
            <w:shd w:val="clear" w:color="auto" w:fill="auto"/>
          </w:tcPr>
          <w:p w:rsidR="005D5ED7" w:rsidRPr="007812A9" w:rsidRDefault="005D5ED7" w:rsidP="005D5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1 476 700,00</w:t>
            </w:r>
          </w:p>
          <w:p w:rsidR="005D5ED7" w:rsidRPr="007812A9" w:rsidRDefault="005D5ED7" w:rsidP="005D5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(Один миллион четыреста семьдесят шесть тысяч семьсот) рублей с учетом НДС,</w:t>
            </w:r>
          </w:p>
          <w:p w:rsidR="005D5ED7" w:rsidRPr="007812A9" w:rsidRDefault="005D5ED7" w:rsidP="005D5ED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2A9">
              <w:rPr>
                <w:sz w:val="16"/>
                <w:szCs w:val="16"/>
              </w:rPr>
              <w:t>ЗАО «</w:t>
            </w:r>
            <w:proofErr w:type="spellStart"/>
            <w:r w:rsidRPr="007812A9">
              <w:rPr>
                <w:sz w:val="16"/>
                <w:szCs w:val="16"/>
              </w:rPr>
              <w:t>Консалт</w:t>
            </w:r>
            <w:proofErr w:type="spellEnd"/>
            <w:r w:rsidRPr="007812A9">
              <w:rPr>
                <w:sz w:val="16"/>
                <w:szCs w:val="16"/>
              </w:rPr>
              <w:t xml:space="preserve"> Оценка» (№ 88-1/2021 от 15.06.2021)</w:t>
            </w:r>
          </w:p>
        </w:tc>
      </w:tr>
    </w:tbl>
    <w:p w:rsidR="00966A9D" w:rsidRDefault="00966A9D" w:rsidP="00966A9D">
      <w:pPr>
        <w:ind w:firstLine="567"/>
        <w:jc w:val="center"/>
      </w:pPr>
    </w:p>
    <w:p w:rsidR="005D5ED7" w:rsidRPr="00966A9D" w:rsidRDefault="00966A9D" w:rsidP="00966A9D">
      <w:pPr>
        <w:ind w:firstLine="567"/>
        <w:jc w:val="center"/>
      </w:pPr>
      <w:r w:rsidRPr="00966A9D">
        <w:t xml:space="preserve">Глава города Пскова               </w:t>
      </w:r>
      <w:r>
        <w:t xml:space="preserve">                                                              </w:t>
      </w:r>
      <w:r w:rsidRPr="00966A9D">
        <w:t xml:space="preserve">                              Е.А. Полонская</w:t>
      </w:r>
    </w:p>
    <w:p w:rsidR="005D5ED7" w:rsidRDefault="005D5ED7" w:rsidP="00966A9D">
      <w:pPr>
        <w:tabs>
          <w:tab w:val="left" w:pos="364"/>
        </w:tabs>
        <w:autoSpaceDE w:val="0"/>
        <w:autoSpaceDN w:val="0"/>
        <w:adjustRightInd w:val="0"/>
      </w:pPr>
    </w:p>
    <w:sectPr w:rsidR="005D5ED7" w:rsidSect="005D5ED7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81575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0C20"/>
    <w:rsid w:val="001E258F"/>
    <w:rsid w:val="001E7800"/>
    <w:rsid w:val="001F4C13"/>
    <w:rsid w:val="00204A22"/>
    <w:rsid w:val="00216377"/>
    <w:rsid w:val="00227FB0"/>
    <w:rsid w:val="002318D7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3F4B6B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84C9B"/>
    <w:rsid w:val="005978DA"/>
    <w:rsid w:val="005C66AC"/>
    <w:rsid w:val="005D0E0A"/>
    <w:rsid w:val="005D5ED7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5AEA"/>
    <w:rsid w:val="006F38EA"/>
    <w:rsid w:val="0070349B"/>
    <w:rsid w:val="00711A0C"/>
    <w:rsid w:val="00713E58"/>
    <w:rsid w:val="00723B7A"/>
    <w:rsid w:val="007465F3"/>
    <w:rsid w:val="007812A9"/>
    <w:rsid w:val="007879CC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02D9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A9D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C4EC2"/>
    <w:rsid w:val="009E4029"/>
    <w:rsid w:val="009F0C01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D2A25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BF371F"/>
    <w:rsid w:val="00C057E3"/>
    <w:rsid w:val="00C12672"/>
    <w:rsid w:val="00C35ACE"/>
    <w:rsid w:val="00C46090"/>
    <w:rsid w:val="00C46B0F"/>
    <w:rsid w:val="00C53B96"/>
    <w:rsid w:val="00C65B4C"/>
    <w:rsid w:val="00C66403"/>
    <w:rsid w:val="00C82A90"/>
    <w:rsid w:val="00C9035F"/>
    <w:rsid w:val="00CA4B46"/>
    <w:rsid w:val="00CB07F6"/>
    <w:rsid w:val="00CB2023"/>
    <w:rsid w:val="00CB4F03"/>
    <w:rsid w:val="00CD46F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4CAF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6</cp:revision>
  <cp:lastPrinted>2021-09-29T11:54:00Z</cp:lastPrinted>
  <dcterms:created xsi:type="dcterms:W3CDTF">2021-09-29T11:40:00Z</dcterms:created>
  <dcterms:modified xsi:type="dcterms:W3CDTF">2021-10-04T11:45:00Z</dcterms:modified>
</cp:coreProperties>
</file>