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57" w:rsidRDefault="00824967" w:rsidP="00D71A57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D71A57">
        <w:rPr>
          <w:sz w:val="24"/>
          <w:szCs w:val="24"/>
        </w:rPr>
        <w:t xml:space="preserve">РЕШЕНИЕ </w:t>
      </w:r>
    </w:p>
    <w:p w:rsidR="00D71A57" w:rsidRDefault="00D71A57" w:rsidP="00D71A57">
      <w:pPr>
        <w:pStyle w:val="a7"/>
        <w:rPr>
          <w:sz w:val="24"/>
          <w:szCs w:val="24"/>
        </w:rPr>
      </w:pPr>
    </w:p>
    <w:p w:rsidR="00D71A57" w:rsidRDefault="00D71A57" w:rsidP="00D71A57">
      <w:pPr>
        <w:pStyle w:val="a7"/>
        <w:rPr>
          <w:sz w:val="24"/>
          <w:szCs w:val="24"/>
        </w:rPr>
      </w:pPr>
    </w:p>
    <w:p w:rsidR="00D71A57" w:rsidRDefault="00D71A57" w:rsidP="00D71A5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1526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D71A57" w:rsidRDefault="00D71A57" w:rsidP="00D71A57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21A0D" w:rsidRDefault="00C21A0D" w:rsidP="00C21A0D">
      <w:pPr>
        <w:tabs>
          <w:tab w:val="left" w:pos="364"/>
        </w:tabs>
        <w:jc w:val="both"/>
        <w:rPr>
          <w:rFonts w:eastAsiaTheme="minorHAnsi"/>
          <w:bCs/>
          <w:lang w:eastAsia="en-US"/>
        </w:rPr>
      </w:pPr>
      <w:r w:rsidRPr="00C21A0D">
        <w:rPr>
          <w:rFonts w:eastAsiaTheme="minorHAnsi"/>
          <w:lang w:eastAsia="en-US"/>
        </w:rPr>
        <w:t>О внесении изменения в Решени</w:t>
      </w:r>
      <w:r>
        <w:rPr>
          <w:rFonts w:eastAsiaTheme="minorHAnsi"/>
          <w:lang w:eastAsia="en-US"/>
        </w:rPr>
        <w:t xml:space="preserve">е Псковской городской Думы от </w:t>
      </w:r>
      <w:r w:rsidRPr="00C21A0D">
        <w:rPr>
          <w:rFonts w:eastAsiaTheme="minorHAnsi"/>
          <w:lang w:eastAsia="en-US"/>
        </w:rPr>
        <w:t xml:space="preserve">18.12.2015 </w:t>
      </w:r>
      <w:r w:rsidRPr="00C21A0D">
        <w:rPr>
          <w:rFonts w:eastAsiaTheme="minorHAnsi"/>
          <w:lang w:eastAsia="en-US"/>
        </w:rPr>
        <w:br/>
        <w:t xml:space="preserve">№ 1768 </w:t>
      </w:r>
      <w:r w:rsidRPr="00C21A0D">
        <w:rPr>
          <w:rFonts w:eastAsiaTheme="minorHAnsi"/>
          <w:bCs/>
          <w:lang w:eastAsia="en-US"/>
        </w:rPr>
        <w:t>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</w:t>
      </w:r>
    </w:p>
    <w:p w:rsidR="00C21A0D" w:rsidRPr="00C21A0D" w:rsidRDefault="00C21A0D" w:rsidP="00C21A0D">
      <w:pPr>
        <w:tabs>
          <w:tab w:val="left" w:pos="364"/>
        </w:tabs>
        <w:jc w:val="both"/>
        <w:rPr>
          <w:rFonts w:eastAsiaTheme="minorHAnsi"/>
          <w:bCs/>
          <w:lang w:eastAsia="en-US"/>
        </w:rPr>
      </w:pPr>
    </w:p>
    <w:p w:rsidR="00233C50" w:rsidRDefault="00526C71" w:rsidP="00C21A0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526C71">
        <w:t xml:space="preserve">В целях приведения муниципального правового акта в соответствие с требованиями </w:t>
      </w:r>
      <w:r w:rsidR="00C21A0D" w:rsidRPr="00C21A0D">
        <w:t>Федерального закона от 08.12.2020 № 416-ФЗ «О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</w:t>
      </w:r>
    </w:p>
    <w:p w:rsidR="00C21A0D" w:rsidRDefault="00C21A0D" w:rsidP="00233C50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21A0D" w:rsidRPr="00C21A0D" w:rsidRDefault="00C21A0D" w:rsidP="00C21A0D">
      <w:pPr>
        <w:ind w:right="-1" w:firstLine="709"/>
        <w:jc w:val="both"/>
        <w:rPr>
          <w:szCs w:val="28"/>
        </w:rPr>
      </w:pPr>
      <w:r w:rsidRPr="00C21A0D">
        <w:rPr>
          <w:szCs w:val="28"/>
        </w:rPr>
        <w:t>1.</w:t>
      </w:r>
      <w:r w:rsidRPr="00C21A0D">
        <w:rPr>
          <w:szCs w:val="28"/>
        </w:rPr>
        <w:tab/>
        <w:t>Внести в приложение «Правила использования водных объектов общего пользования, расположенных на территории муниципального образования «Город Псков», для личных и бытовых нужд» к решению Псковской городской Думы от 18 декабря 2015 г. № 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 следующее изменение:</w:t>
      </w:r>
    </w:p>
    <w:p w:rsidR="00C21A0D" w:rsidRPr="00C21A0D" w:rsidRDefault="00C21A0D" w:rsidP="00C21A0D">
      <w:pPr>
        <w:ind w:right="-1" w:firstLine="709"/>
        <w:jc w:val="both"/>
        <w:rPr>
          <w:szCs w:val="28"/>
        </w:rPr>
      </w:pPr>
      <w:r w:rsidRPr="00C21A0D">
        <w:rPr>
          <w:szCs w:val="28"/>
        </w:rPr>
        <w:t>1)</w:t>
      </w:r>
      <w:r w:rsidRPr="00C21A0D">
        <w:rPr>
          <w:szCs w:val="28"/>
        </w:rPr>
        <w:tab/>
        <w:t xml:space="preserve">абзац седьмой пункта 3.1 раздела II «Общие требования» изложить в следующей редакции: </w:t>
      </w:r>
    </w:p>
    <w:p w:rsidR="00C21A0D" w:rsidRPr="00C21A0D" w:rsidRDefault="00C21A0D" w:rsidP="00C21A0D">
      <w:pPr>
        <w:ind w:right="-1" w:firstLine="709"/>
        <w:jc w:val="both"/>
        <w:rPr>
          <w:szCs w:val="28"/>
        </w:rPr>
      </w:pPr>
      <w:r w:rsidRPr="00C21A0D">
        <w:rPr>
          <w:szCs w:val="28"/>
        </w:rPr>
        <w:t xml:space="preserve">«- хранение пестицидов и </w:t>
      </w:r>
      <w:proofErr w:type="spellStart"/>
      <w:r w:rsidRPr="00C21A0D">
        <w:rPr>
          <w:szCs w:val="28"/>
        </w:rPr>
        <w:t>агрохимикатов</w:t>
      </w:r>
      <w:proofErr w:type="spellEnd"/>
      <w:r w:rsidRPr="00C21A0D">
        <w:rPr>
          <w:szCs w:val="28"/>
        </w:rPr>
        <w:t xml:space="preserve">, применение пестицидов и </w:t>
      </w:r>
      <w:proofErr w:type="spellStart"/>
      <w:r w:rsidRPr="00C21A0D">
        <w:rPr>
          <w:szCs w:val="28"/>
        </w:rPr>
        <w:t>агрохимикатов</w:t>
      </w:r>
      <w:proofErr w:type="spellEnd"/>
      <w:proofErr w:type="gramStart"/>
      <w:r w:rsidRPr="00C21A0D">
        <w:rPr>
          <w:szCs w:val="28"/>
        </w:rPr>
        <w:t>;»</w:t>
      </w:r>
      <w:proofErr w:type="gramEnd"/>
      <w:r w:rsidRPr="00C21A0D">
        <w:rPr>
          <w:szCs w:val="28"/>
        </w:rPr>
        <w:t>.</w:t>
      </w:r>
    </w:p>
    <w:p w:rsidR="00C21A0D" w:rsidRPr="00C21A0D" w:rsidRDefault="00C21A0D" w:rsidP="00C21A0D">
      <w:pPr>
        <w:ind w:right="-1" w:firstLine="709"/>
        <w:jc w:val="both"/>
        <w:rPr>
          <w:szCs w:val="28"/>
        </w:rPr>
      </w:pPr>
      <w:r w:rsidRPr="00C21A0D">
        <w:rPr>
          <w:szCs w:val="28"/>
        </w:rPr>
        <w:t>2.</w:t>
      </w:r>
      <w:r w:rsidRPr="00C21A0D">
        <w:rPr>
          <w:szCs w:val="28"/>
        </w:rPr>
        <w:tab/>
        <w:t>Настоящее решение вступает в силу с момента его официального опубликования.</w:t>
      </w:r>
    </w:p>
    <w:p w:rsidR="00233C50" w:rsidRDefault="00C21A0D" w:rsidP="00C21A0D">
      <w:pPr>
        <w:ind w:right="-1" w:firstLine="709"/>
        <w:jc w:val="both"/>
        <w:rPr>
          <w:szCs w:val="28"/>
        </w:rPr>
      </w:pPr>
      <w:r w:rsidRPr="00C21A0D">
        <w:rPr>
          <w:szCs w:val="28"/>
        </w:rPr>
        <w:t>3.</w:t>
      </w:r>
      <w:r w:rsidRPr="00C21A0D">
        <w:rPr>
          <w:szCs w:val="28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C21A0D" w:rsidRDefault="00C21A0D" w:rsidP="00131690">
      <w:pPr>
        <w:ind w:left="709" w:right="-1"/>
        <w:jc w:val="both"/>
        <w:rPr>
          <w:szCs w:val="28"/>
        </w:rPr>
      </w:pPr>
    </w:p>
    <w:p w:rsidR="00C21A0D" w:rsidRPr="00D44A3E" w:rsidRDefault="00C21A0D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537BC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26C71"/>
    <w:rsid w:val="00544652"/>
    <w:rsid w:val="00564A96"/>
    <w:rsid w:val="005978DA"/>
    <w:rsid w:val="005C66AC"/>
    <w:rsid w:val="005D0E0A"/>
    <w:rsid w:val="005F1E95"/>
    <w:rsid w:val="005F677B"/>
    <w:rsid w:val="005F7B4F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21A0D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71A57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71A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71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2021-04-30T07:45:00Z</cp:lastPrinted>
  <dcterms:created xsi:type="dcterms:W3CDTF">2021-04-30T06:42:00Z</dcterms:created>
  <dcterms:modified xsi:type="dcterms:W3CDTF">2021-04-30T11:12:00Z</dcterms:modified>
</cp:coreProperties>
</file>