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C0877" w:rsidRPr="009C0877" w:rsidRDefault="009C0877" w:rsidP="009C08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C0877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</w:p>
    <w:p w:rsidR="009C0877" w:rsidRPr="009C0877" w:rsidRDefault="009C0877" w:rsidP="009C08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0877" w:rsidRPr="009C0877" w:rsidRDefault="009C0877" w:rsidP="009C08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0877" w:rsidRPr="009C0877" w:rsidRDefault="009C0877" w:rsidP="009C08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0877" w:rsidRPr="009C0877" w:rsidRDefault="009C0877" w:rsidP="009C08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№1169</w:t>
      </w:r>
      <w:bookmarkStart w:id="0" w:name="_GoBack"/>
      <w:bookmarkEnd w:id="0"/>
      <w:r w:rsidRPr="009C0877">
        <w:rPr>
          <w:rFonts w:ascii="Times New Roman" w:hAnsi="Times New Roman" w:cs="Times New Roman"/>
          <w:sz w:val="24"/>
          <w:szCs w:val="24"/>
        </w:rPr>
        <w:t xml:space="preserve"> от 29 мая 2020 года  </w:t>
      </w:r>
    </w:p>
    <w:p w:rsidR="009C0877" w:rsidRPr="009C0877" w:rsidRDefault="009C0877" w:rsidP="009C08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0877">
        <w:rPr>
          <w:rFonts w:ascii="Times New Roman" w:hAnsi="Times New Roman" w:cs="Times New Roman"/>
          <w:sz w:val="24"/>
          <w:szCs w:val="24"/>
        </w:rPr>
        <w:t>Принято  на 38-ой очередной сессии Псковской городской Думы шестого созыва</w:t>
      </w:r>
      <w:r w:rsidRPr="009C0877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9C0877" w:rsidP="009C08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  <w:r w:rsidRPr="009C0877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F5A62" w:rsidRDefault="007F5A62" w:rsidP="00140694">
      <w:pPr>
        <w:rPr>
          <w:rFonts w:eastAsia="Calibri"/>
          <w:bCs/>
          <w:lang w:eastAsia="en-US"/>
        </w:rPr>
      </w:pPr>
      <w:r w:rsidRPr="007F5A62">
        <w:rPr>
          <w:rFonts w:eastAsia="Calibri"/>
          <w:bCs/>
          <w:lang w:eastAsia="en-US"/>
        </w:rPr>
        <w:t xml:space="preserve">О внесении изменений в Правила землепользования и застройки </w:t>
      </w:r>
    </w:p>
    <w:p w:rsidR="007F5A62" w:rsidRDefault="007F5A62" w:rsidP="00140694">
      <w:pPr>
        <w:rPr>
          <w:rFonts w:eastAsia="Calibri"/>
          <w:bCs/>
          <w:lang w:eastAsia="en-US"/>
        </w:rPr>
      </w:pPr>
      <w:proofErr w:type="gramStart"/>
      <w:r w:rsidRPr="007F5A62">
        <w:rPr>
          <w:rFonts w:eastAsia="Calibri"/>
          <w:bCs/>
          <w:lang w:eastAsia="en-US"/>
        </w:rPr>
        <w:t xml:space="preserve">муниципального образования «Город Псков», утвержденные </w:t>
      </w:r>
      <w:proofErr w:type="gramEnd"/>
    </w:p>
    <w:p w:rsidR="004B065F" w:rsidRDefault="007F5A62" w:rsidP="00140694">
      <w:pPr>
        <w:rPr>
          <w:rFonts w:eastAsia="Calibri"/>
          <w:bCs/>
          <w:lang w:eastAsia="en-US"/>
        </w:rPr>
      </w:pPr>
      <w:r w:rsidRPr="007F5A62">
        <w:rPr>
          <w:rFonts w:eastAsia="Calibri"/>
          <w:bCs/>
          <w:lang w:eastAsia="en-US"/>
        </w:rPr>
        <w:t>Решением Псковской городской Думы от 05.12.2013 № 795</w:t>
      </w:r>
    </w:p>
    <w:p w:rsidR="00140694" w:rsidRPr="0040270F" w:rsidRDefault="00140694" w:rsidP="00140694">
      <w:pPr>
        <w:rPr>
          <w:rFonts w:eastAsia="Calibri"/>
          <w:bCs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7F5A6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F5A62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7E56E5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F5A62" w:rsidRPr="007F5A62" w:rsidRDefault="007F5A62" w:rsidP="007F5A62">
      <w:pPr>
        <w:ind w:firstLine="567"/>
        <w:jc w:val="both"/>
        <w:rPr>
          <w:rFonts w:eastAsia="Calibri"/>
          <w:lang w:eastAsia="en-US"/>
        </w:rPr>
      </w:pPr>
      <w:r w:rsidRPr="007F5A62">
        <w:rPr>
          <w:rFonts w:eastAsia="Calibri"/>
          <w:lang w:eastAsia="en-US"/>
        </w:rPr>
        <w:t>1.Внести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5 декабря 2013 г. № 795, следующие изменения: по улице Кирпичной, восточнее дома №14, изменить территориальную зону Р3 «зона зеленых насаждений общего пользования» на территориальную зону Ж</w:t>
      </w:r>
      <w:proofErr w:type="gramStart"/>
      <w:r w:rsidRPr="007F5A62">
        <w:rPr>
          <w:rFonts w:eastAsia="Calibri"/>
          <w:lang w:eastAsia="en-US"/>
        </w:rPr>
        <w:t>4</w:t>
      </w:r>
      <w:proofErr w:type="gramEnd"/>
      <w:r w:rsidRPr="007F5A62">
        <w:rPr>
          <w:rFonts w:eastAsia="Calibri"/>
          <w:lang w:eastAsia="en-US"/>
        </w:rPr>
        <w:t xml:space="preserve"> «зона индивидуальной жилой застройки усадебного типа (1-3 этажа)», площадью ориентировочно 1085 кв. </w:t>
      </w:r>
      <w:proofErr w:type="gramStart"/>
      <w:r w:rsidRPr="007F5A62">
        <w:rPr>
          <w:rFonts w:eastAsia="Calibri"/>
          <w:lang w:eastAsia="en-US"/>
        </w:rPr>
        <w:t>м</w:t>
      </w:r>
      <w:proofErr w:type="gramEnd"/>
      <w:r w:rsidRPr="007F5A62">
        <w:rPr>
          <w:rFonts w:eastAsia="Calibri"/>
          <w:lang w:eastAsia="en-US"/>
        </w:rPr>
        <w:t xml:space="preserve"> (согласно приложению).</w:t>
      </w:r>
    </w:p>
    <w:p w:rsidR="007F5A62" w:rsidRPr="007F5A62" w:rsidRDefault="007F5A62" w:rsidP="007F5A62">
      <w:pPr>
        <w:ind w:firstLine="567"/>
        <w:jc w:val="both"/>
        <w:rPr>
          <w:rFonts w:eastAsia="Calibri"/>
          <w:lang w:eastAsia="en-US"/>
        </w:rPr>
      </w:pPr>
      <w:r w:rsidRPr="007F5A62">
        <w:rPr>
          <w:rFonts w:eastAsia="Calibri"/>
          <w:lang w:eastAsia="en-US"/>
        </w:rPr>
        <w:t>2. Настоящее Решение  вступает в силу со дня его официального опубликования.</w:t>
      </w:r>
    </w:p>
    <w:p w:rsidR="00A47203" w:rsidRDefault="007F5A62" w:rsidP="007F5A62">
      <w:pPr>
        <w:ind w:firstLine="567"/>
        <w:jc w:val="both"/>
        <w:rPr>
          <w:rFonts w:eastAsia="Calibri"/>
          <w:lang w:eastAsia="en-US"/>
        </w:rPr>
      </w:pPr>
      <w:r w:rsidRPr="007F5A62">
        <w:rPr>
          <w:rFonts w:eastAsia="Calibri"/>
          <w:lang w:eastAsia="en-US"/>
        </w:rPr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40694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7F5A62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9C0877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48</cp:revision>
  <cp:lastPrinted>2020-06-01T08:31:00Z</cp:lastPrinted>
  <dcterms:created xsi:type="dcterms:W3CDTF">2017-06-14T09:45:00Z</dcterms:created>
  <dcterms:modified xsi:type="dcterms:W3CDTF">2020-06-02T12:25:00Z</dcterms:modified>
</cp:coreProperties>
</file>