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72240" w:rsidRPr="00304C18" w:rsidRDefault="00472240" w:rsidP="0047224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w:t>
      </w:r>
      <w:r w:rsidRPr="00304C18">
        <w:rPr>
          <w:rFonts w:ascii="Times New Roman" w:hAnsi="Times New Roman" w:cs="Times New Roman"/>
          <w:b w:val="0"/>
          <w:sz w:val="24"/>
          <w:szCs w:val="24"/>
        </w:rPr>
        <w:t>ПСКОВСКАЯ ГОРОДСКАЯ ДУМА</w:t>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r w:rsidRPr="00304C18">
        <w:rPr>
          <w:rFonts w:ascii="Times New Roman" w:hAnsi="Times New Roman" w:cs="Times New Roman"/>
          <w:b w:val="0"/>
          <w:sz w:val="24"/>
          <w:szCs w:val="24"/>
        </w:rPr>
        <w:tab/>
      </w:r>
    </w:p>
    <w:p w:rsidR="00472240" w:rsidRPr="00304C18" w:rsidRDefault="00472240" w:rsidP="00472240">
      <w:pPr>
        <w:pStyle w:val="ConsPlusTitle"/>
        <w:tabs>
          <w:tab w:val="left" w:pos="364"/>
        </w:tabs>
        <w:rPr>
          <w:rFonts w:ascii="Times New Roman" w:hAnsi="Times New Roman" w:cs="Times New Roman"/>
          <w:b w:val="0"/>
          <w:sz w:val="24"/>
          <w:szCs w:val="24"/>
        </w:rPr>
      </w:pPr>
    </w:p>
    <w:p w:rsidR="00472240" w:rsidRPr="00304C18" w:rsidRDefault="00472240" w:rsidP="00472240">
      <w:pPr>
        <w:pStyle w:val="ConsPlusTitle"/>
        <w:tabs>
          <w:tab w:val="left" w:pos="364"/>
        </w:tabs>
        <w:rPr>
          <w:rFonts w:ascii="Times New Roman" w:hAnsi="Times New Roman" w:cs="Times New Roman"/>
          <w:b w:val="0"/>
          <w:sz w:val="24"/>
          <w:szCs w:val="24"/>
        </w:rPr>
      </w:pPr>
    </w:p>
    <w:p w:rsidR="00472240" w:rsidRPr="00304C18" w:rsidRDefault="00472240" w:rsidP="00472240">
      <w:pPr>
        <w:pStyle w:val="ConsPlusTitle"/>
        <w:tabs>
          <w:tab w:val="left" w:pos="364"/>
        </w:tabs>
        <w:rPr>
          <w:rFonts w:ascii="Times New Roman" w:hAnsi="Times New Roman" w:cs="Times New Roman"/>
          <w:b w:val="0"/>
          <w:sz w:val="24"/>
          <w:szCs w:val="24"/>
        </w:rPr>
      </w:pPr>
    </w:p>
    <w:p w:rsidR="00472240" w:rsidRPr="00304C18" w:rsidRDefault="00472240" w:rsidP="0047224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РЕШЕНИЕ №1118</w:t>
      </w:r>
      <w:bookmarkStart w:id="0" w:name="_GoBack"/>
      <w:bookmarkEnd w:id="0"/>
      <w:r w:rsidRPr="00304C18">
        <w:rPr>
          <w:rFonts w:ascii="Times New Roman" w:hAnsi="Times New Roman" w:cs="Times New Roman"/>
          <w:b w:val="0"/>
          <w:sz w:val="24"/>
          <w:szCs w:val="24"/>
        </w:rPr>
        <w:t xml:space="preserve"> от 27 </w:t>
      </w:r>
      <w:r>
        <w:rPr>
          <w:rFonts w:ascii="Times New Roman" w:hAnsi="Times New Roman" w:cs="Times New Roman"/>
          <w:b w:val="0"/>
          <w:sz w:val="24"/>
          <w:szCs w:val="24"/>
        </w:rPr>
        <w:t>марта</w:t>
      </w:r>
      <w:r w:rsidRPr="00304C18">
        <w:rPr>
          <w:rFonts w:ascii="Times New Roman" w:hAnsi="Times New Roman" w:cs="Times New Roman"/>
          <w:b w:val="0"/>
          <w:sz w:val="24"/>
          <w:szCs w:val="24"/>
        </w:rPr>
        <w:t xml:space="preserve"> 2020 года  </w:t>
      </w:r>
    </w:p>
    <w:p w:rsidR="00824967" w:rsidRPr="00F433E9" w:rsidRDefault="00472240" w:rsidP="0047224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36</w:t>
      </w:r>
      <w:r w:rsidRPr="00304C18">
        <w:rPr>
          <w:rFonts w:ascii="Times New Roman" w:hAnsi="Times New Roman" w:cs="Times New Roman"/>
          <w:b w:val="0"/>
          <w:sz w:val="24"/>
          <w:szCs w:val="24"/>
        </w:rPr>
        <w:t>-ой очередной сессии Псковской городской Думы шестого созыва</w:t>
      </w:r>
      <w:r w:rsidRPr="00304C18">
        <w:rPr>
          <w:rFonts w:ascii="Times New Roman" w:hAnsi="Times New Roman" w:cs="Times New Roman"/>
          <w:b w:val="0"/>
          <w:sz w:val="24"/>
          <w:szCs w:val="24"/>
        </w:rPr>
        <w:tab/>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5A1F48" w:rsidRDefault="005A1F48" w:rsidP="004A782E">
      <w:pPr>
        <w:rPr>
          <w:rFonts w:eastAsia="Calibri"/>
          <w:bCs/>
          <w:lang w:eastAsia="en-US"/>
        </w:rPr>
      </w:pPr>
      <w:r w:rsidRPr="005A1F48">
        <w:rPr>
          <w:rFonts w:eastAsia="Calibri"/>
          <w:bCs/>
          <w:lang w:eastAsia="en-US"/>
        </w:rPr>
        <w:t xml:space="preserve">Об утверждении Отчета о результатах приватизации </w:t>
      </w:r>
    </w:p>
    <w:p w:rsidR="004B065F" w:rsidRPr="005A1F48" w:rsidRDefault="005A1F48" w:rsidP="004A782E">
      <w:pPr>
        <w:rPr>
          <w:rFonts w:eastAsia="Calibri"/>
          <w:bCs/>
          <w:lang w:eastAsia="en-US"/>
        </w:rPr>
      </w:pPr>
      <w:r w:rsidRPr="005A1F48">
        <w:rPr>
          <w:rFonts w:eastAsia="Calibri"/>
          <w:bCs/>
          <w:lang w:eastAsia="en-US"/>
        </w:rPr>
        <w:t>муниципального имущества города Пскова за 2019 год</w:t>
      </w:r>
    </w:p>
    <w:p w:rsidR="00476D9F" w:rsidRDefault="00476D9F" w:rsidP="001E258F">
      <w:pPr>
        <w:rPr>
          <w:rFonts w:eastAsia="Calibri"/>
          <w:lang w:eastAsia="en-US"/>
        </w:rPr>
      </w:pPr>
    </w:p>
    <w:p w:rsidR="00E23526" w:rsidRPr="001E258F" w:rsidRDefault="00E23526" w:rsidP="001E258F">
      <w:pPr>
        <w:rPr>
          <w:rFonts w:eastAsia="Calibri"/>
          <w:lang w:eastAsia="en-US"/>
        </w:rPr>
      </w:pPr>
    </w:p>
    <w:p w:rsidR="00824967" w:rsidRPr="00A633F8" w:rsidRDefault="005A1F48" w:rsidP="00824967">
      <w:pPr>
        <w:tabs>
          <w:tab w:val="left" w:pos="364"/>
        </w:tabs>
        <w:ind w:firstLine="709"/>
        <w:jc w:val="both"/>
        <w:rPr>
          <w:rFonts w:eastAsia="Calibri"/>
          <w:lang w:eastAsia="en-US"/>
        </w:rPr>
      </w:pPr>
      <w:r w:rsidRPr="005A1F48">
        <w:rPr>
          <w:rFonts w:eastAsia="Calibri"/>
          <w:lang w:eastAsia="en-US"/>
        </w:rPr>
        <w:t>В соответствии с Федеральным законом от 21.12.2001 № 178-ФЗ «О</w:t>
      </w:r>
      <w:r w:rsidRPr="005A1F48">
        <w:rPr>
          <w:rFonts w:eastAsia="Calibri"/>
          <w:lang w:val="en-US" w:eastAsia="en-US"/>
        </w:rPr>
        <w:t> </w:t>
      </w:r>
      <w:r w:rsidRPr="005A1F48">
        <w:rPr>
          <w:rFonts w:eastAsia="Calibri"/>
          <w:lang w:eastAsia="en-US"/>
        </w:rPr>
        <w:t xml:space="preserve">приватизации государственного и муниципального имущества», </w:t>
      </w:r>
      <w:r w:rsidRPr="005A1F48">
        <w:rPr>
          <w:rFonts w:eastAsia="Calibri"/>
          <w:bCs/>
          <w:lang w:eastAsia="en-US"/>
        </w:rPr>
        <w:t>Положением</w:t>
      </w:r>
      <w:r w:rsidRPr="005A1F48">
        <w:rPr>
          <w:rFonts w:eastAsia="Calibri"/>
          <w:lang w:eastAsia="en-US"/>
        </w:rPr>
        <w:t xml:space="preserve"> </w:t>
      </w:r>
      <w:r w:rsidRPr="005A1F48">
        <w:rPr>
          <w:rFonts w:eastAsia="Calibri"/>
          <w:bCs/>
          <w:lang w:eastAsia="en-US"/>
        </w:rPr>
        <w:t xml:space="preserve">о приватизации муниципального имущества города Пскова, утвержденным </w:t>
      </w:r>
      <w:r w:rsidRPr="005A1F48">
        <w:rPr>
          <w:rFonts w:eastAsia="Calibri"/>
          <w:lang w:eastAsia="en-US"/>
        </w:rPr>
        <w:t>Постановлением Псковской городской Думы от 11.07.2005 № 452, руководствуясь подпунктом 9 пункта 1 статьи 23 Устава муниципального образования «Город Псков»</w:t>
      </w:r>
      <w:r w:rsidR="00F451A3" w:rsidRPr="00A633F8">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5A1F48" w:rsidRPr="005A1F48" w:rsidRDefault="005A1F48" w:rsidP="005A1F48">
      <w:pPr>
        <w:numPr>
          <w:ilvl w:val="0"/>
          <w:numId w:val="8"/>
        </w:numPr>
        <w:tabs>
          <w:tab w:val="left" w:pos="993"/>
          <w:tab w:val="num" w:pos="1134"/>
        </w:tabs>
        <w:ind w:left="0" w:firstLine="709"/>
        <w:jc w:val="both"/>
      </w:pPr>
      <w:r w:rsidRPr="005A1F48">
        <w:t>Утвердить Отчет о результатах приватизации муниципального имущества города Пскова за 2019 год согласно Приложению к настоящему Решению.</w:t>
      </w:r>
    </w:p>
    <w:p w:rsidR="005A1F48" w:rsidRDefault="005A1F48" w:rsidP="005A1F48">
      <w:pPr>
        <w:numPr>
          <w:ilvl w:val="0"/>
          <w:numId w:val="8"/>
        </w:numPr>
        <w:tabs>
          <w:tab w:val="left" w:pos="993"/>
          <w:tab w:val="num" w:pos="1134"/>
        </w:tabs>
        <w:ind w:left="0" w:firstLine="709"/>
        <w:jc w:val="both"/>
      </w:pPr>
      <w:r w:rsidRPr="005A1F48">
        <w:t>Настоящее Решение вступает в силу с момента его принятия.</w:t>
      </w:r>
    </w:p>
    <w:p w:rsidR="00A47203" w:rsidRPr="005A1F48" w:rsidRDefault="005A1F48" w:rsidP="005A1F48">
      <w:pPr>
        <w:numPr>
          <w:ilvl w:val="0"/>
          <w:numId w:val="8"/>
        </w:numPr>
        <w:tabs>
          <w:tab w:val="left" w:pos="993"/>
          <w:tab w:val="num" w:pos="1134"/>
        </w:tabs>
        <w:ind w:left="0" w:firstLine="709"/>
        <w:jc w:val="both"/>
      </w:pPr>
      <w:r w:rsidRPr="005A1F48">
        <w:t>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r w:rsidR="008606C3" w:rsidRPr="001F7FDA">
        <w:t>.</w:t>
      </w:r>
    </w:p>
    <w:p w:rsidR="00E271F5" w:rsidRDefault="00E271F5" w:rsidP="00824967">
      <w:pPr>
        <w:tabs>
          <w:tab w:val="left" w:pos="364"/>
          <w:tab w:val="left" w:pos="993"/>
        </w:tabs>
        <w:ind w:left="709"/>
        <w:contextualSpacing/>
        <w:jc w:val="both"/>
        <w:rPr>
          <w:rFonts w:eastAsia="Calibri"/>
          <w:lang w:eastAsia="en-US"/>
        </w:rPr>
      </w:pPr>
    </w:p>
    <w:p w:rsidR="006053C9" w:rsidRDefault="006053C9" w:rsidP="00824967">
      <w:pPr>
        <w:tabs>
          <w:tab w:val="left" w:pos="364"/>
          <w:tab w:val="left" w:pos="993"/>
        </w:tabs>
        <w:ind w:left="709"/>
        <w:contextualSpacing/>
        <w:jc w:val="both"/>
        <w:rPr>
          <w:rFonts w:eastAsia="Calibri"/>
          <w:lang w:eastAsia="en-US"/>
        </w:rPr>
      </w:pPr>
    </w:p>
    <w:p w:rsidR="00E23526" w:rsidRPr="009A4E5A" w:rsidRDefault="00E23526" w:rsidP="00824967">
      <w:pPr>
        <w:tabs>
          <w:tab w:val="left" w:pos="364"/>
          <w:tab w:val="left" w:pos="993"/>
        </w:tabs>
        <w:ind w:left="709"/>
        <w:contextualSpacing/>
        <w:jc w:val="both"/>
        <w:rPr>
          <w:rFonts w:eastAsia="Calibri"/>
          <w:lang w:eastAsia="en-US"/>
        </w:rPr>
      </w:pPr>
    </w:p>
    <w:p w:rsidR="008C4711"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p w:rsidR="008C4711" w:rsidRDefault="008C4711">
      <w:pPr>
        <w:spacing w:after="200" w:line="276" w:lineRule="auto"/>
      </w:pPr>
    </w:p>
    <w:p w:rsidR="00E17026" w:rsidRDefault="00E17026" w:rsidP="00E17026">
      <w:pPr>
        <w:keepNext/>
        <w:jc w:val="right"/>
        <w:outlineLvl w:val="2"/>
        <w:rPr>
          <w:sz w:val="28"/>
          <w:szCs w:val="28"/>
        </w:rPr>
        <w:sectPr w:rsidR="00E17026" w:rsidSect="00B2679C">
          <w:headerReference w:type="default" r:id="rId9"/>
          <w:headerReference w:type="first" r:id="rId10"/>
          <w:pgSz w:w="11906" w:h="16838"/>
          <w:pgMar w:top="1134" w:right="851" w:bottom="1134" w:left="1134" w:header="709" w:footer="709" w:gutter="0"/>
          <w:cols w:space="708"/>
          <w:titlePg/>
          <w:docGrid w:linePitch="360"/>
        </w:sectPr>
      </w:pPr>
    </w:p>
    <w:tbl>
      <w:tblPr>
        <w:tblW w:w="0" w:type="auto"/>
        <w:jc w:val="right"/>
        <w:tblInd w:w="-425" w:type="dxa"/>
        <w:tblLayout w:type="fixed"/>
        <w:tblCellMar>
          <w:left w:w="70" w:type="dxa"/>
          <w:right w:w="70" w:type="dxa"/>
        </w:tblCellMar>
        <w:tblLook w:val="0000" w:firstRow="0" w:lastRow="0" w:firstColumn="0" w:lastColumn="0" w:noHBand="0" w:noVBand="0"/>
      </w:tblPr>
      <w:tblGrid>
        <w:gridCol w:w="6793"/>
      </w:tblGrid>
      <w:tr w:rsidR="00E17026" w:rsidRPr="00E17026" w:rsidTr="005A2CAB">
        <w:trPr>
          <w:jc w:val="right"/>
        </w:trPr>
        <w:tc>
          <w:tcPr>
            <w:tcW w:w="6793" w:type="dxa"/>
          </w:tcPr>
          <w:p w:rsidR="00E17026" w:rsidRPr="00E17026" w:rsidRDefault="00E17026" w:rsidP="00E17026">
            <w:pPr>
              <w:keepNext/>
              <w:jc w:val="right"/>
              <w:outlineLvl w:val="2"/>
            </w:pPr>
            <w:r w:rsidRPr="00E17026">
              <w:lastRenderedPageBreak/>
              <w:t xml:space="preserve">Приложение </w:t>
            </w:r>
          </w:p>
        </w:tc>
      </w:tr>
      <w:tr w:rsidR="00E17026" w:rsidRPr="00E17026" w:rsidTr="005A2CAB">
        <w:trPr>
          <w:jc w:val="right"/>
        </w:trPr>
        <w:tc>
          <w:tcPr>
            <w:tcW w:w="6793" w:type="dxa"/>
          </w:tcPr>
          <w:p w:rsidR="00E17026" w:rsidRPr="00E17026" w:rsidRDefault="00E17026" w:rsidP="00E17026">
            <w:pPr>
              <w:keepNext/>
              <w:jc w:val="right"/>
              <w:outlineLvl w:val="2"/>
            </w:pPr>
            <w:r w:rsidRPr="00E17026">
              <w:t>к Решению Псковской городской Думы</w:t>
            </w:r>
          </w:p>
          <w:p w:rsidR="00E17026" w:rsidRPr="00E17026" w:rsidRDefault="00E17026" w:rsidP="00E17026">
            <w:pPr>
              <w:jc w:val="right"/>
            </w:pPr>
            <w:r w:rsidRPr="00E17026">
              <w:t>от </w:t>
            </w:r>
            <w:r>
              <w:t>____________________</w:t>
            </w:r>
            <w:r w:rsidRPr="00E17026">
              <w:t>№_________</w:t>
            </w:r>
          </w:p>
        </w:tc>
      </w:tr>
    </w:tbl>
    <w:p w:rsidR="00E17026" w:rsidRPr="00E17026" w:rsidRDefault="00E17026" w:rsidP="00E17026">
      <w:pPr>
        <w:jc w:val="both"/>
      </w:pPr>
    </w:p>
    <w:p w:rsidR="00E17026" w:rsidRPr="00E17026" w:rsidRDefault="00E17026" w:rsidP="00E17026">
      <w:pPr>
        <w:keepNext/>
        <w:jc w:val="center"/>
        <w:outlineLvl w:val="1"/>
        <w:rPr>
          <w:b/>
          <w:bCs/>
          <w:iCs/>
        </w:rPr>
      </w:pPr>
      <w:r w:rsidRPr="00E17026">
        <w:rPr>
          <w:b/>
          <w:bCs/>
          <w:iCs/>
        </w:rPr>
        <w:t>ОТЧЕТ О РЕЗУЛЬТАТАХ ПРИВАТИЗАЦИИ</w:t>
      </w:r>
    </w:p>
    <w:p w:rsidR="00E17026" w:rsidRPr="00E17026" w:rsidRDefault="00E17026" w:rsidP="00E17026">
      <w:pPr>
        <w:keepNext/>
        <w:jc w:val="center"/>
        <w:outlineLvl w:val="1"/>
        <w:rPr>
          <w:b/>
          <w:bCs/>
          <w:iCs/>
        </w:rPr>
      </w:pPr>
      <w:r w:rsidRPr="00E17026">
        <w:rPr>
          <w:b/>
          <w:bCs/>
          <w:iCs/>
        </w:rPr>
        <w:t>МУНИЦИПАЛЬНОГО ИМУЩЕСТВА ГОРОДА ПСКОВА ЗА 2019 ГОД</w:t>
      </w:r>
    </w:p>
    <w:p w:rsidR="00E17026" w:rsidRPr="00E17026" w:rsidRDefault="00E17026" w:rsidP="00E17026">
      <w:pPr>
        <w:keepNext/>
        <w:spacing w:before="120"/>
        <w:jc w:val="center"/>
        <w:rPr>
          <w:b/>
        </w:rPr>
      </w:pPr>
      <w:r w:rsidRPr="00E17026">
        <w:rPr>
          <w:b/>
        </w:rPr>
        <w:t>1. Информация о результатах приватизации муниципального имущества</w:t>
      </w:r>
    </w:p>
    <w:p w:rsidR="00E17026" w:rsidRPr="00E17026" w:rsidRDefault="00E17026" w:rsidP="00E17026">
      <w:pPr>
        <w:keepNext/>
        <w:spacing w:before="120" w:after="120"/>
        <w:jc w:val="center"/>
        <w:rPr>
          <w:b/>
        </w:rPr>
      </w:pPr>
      <w:r w:rsidRPr="00E17026">
        <w:rPr>
          <w:b/>
        </w:rPr>
        <w:t>1.1. Перечень муниципальных объектов нежилого фонда, которые планировалось приватизировать в 2019 году</w:t>
      </w:r>
    </w:p>
    <w:tbl>
      <w:tblPr>
        <w:tblW w:w="1559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60"/>
        <w:gridCol w:w="992"/>
        <w:gridCol w:w="1134"/>
        <w:gridCol w:w="1418"/>
        <w:gridCol w:w="2976"/>
        <w:gridCol w:w="993"/>
        <w:gridCol w:w="1134"/>
        <w:gridCol w:w="1134"/>
        <w:gridCol w:w="992"/>
        <w:gridCol w:w="992"/>
        <w:gridCol w:w="1843"/>
      </w:tblGrid>
      <w:tr w:rsidR="00FB332D" w:rsidRPr="00FC1FD4" w:rsidTr="002712EC">
        <w:trPr>
          <w:trHeight w:val="744"/>
          <w:tblHeader/>
        </w:trPr>
        <w:tc>
          <w:tcPr>
            <w:tcW w:w="425" w:type="dxa"/>
            <w:vMerge w:val="restart"/>
            <w:shd w:val="clear" w:color="auto" w:fill="auto"/>
            <w:tcMar>
              <w:top w:w="0" w:type="dxa"/>
              <w:left w:w="57" w:type="dxa"/>
              <w:right w:w="57" w:type="dxa"/>
            </w:tcMar>
            <w:vAlign w:val="center"/>
          </w:tcPr>
          <w:p w:rsidR="00E17026" w:rsidRPr="00FC1FD4" w:rsidRDefault="00E17026" w:rsidP="008A6CFA">
            <w:pPr>
              <w:rPr>
                <w:b/>
                <w:bCs/>
                <w:sz w:val="17"/>
                <w:szCs w:val="17"/>
              </w:rPr>
            </w:pPr>
            <w:r w:rsidRPr="00FC1FD4">
              <w:rPr>
                <w:b/>
                <w:bCs/>
                <w:sz w:val="17"/>
                <w:szCs w:val="17"/>
              </w:rPr>
              <w:t>№</w:t>
            </w:r>
          </w:p>
          <w:p w:rsidR="00E17026" w:rsidRPr="00FC1FD4" w:rsidRDefault="00E17026" w:rsidP="008A6CFA">
            <w:pPr>
              <w:rPr>
                <w:b/>
                <w:bCs/>
                <w:sz w:val="17"/>
                <w:szCs w:val="17"/>
              </w:rPr>
            </w:pPr>
            <w:proofErr w:type="gramStart"/>
            <w:r w:rsidRPr="00FC1FD4">
              <w:rPr>
                <w:b/>
                <w:bCs/>
                <w:sz w:val="17"/>
                <w:szCs w:val="17"/>
              </w:rPr>
              <w:t>п</w:t>
            </w:r>
            <w:proofErr w:type="gramEnd"/>
            <w:r w:rsidRPr="00FC1FD4">
              <w:rPr>
                <w:b/>
                <w:bCs/>
                <w:sz w:val="17"/>
                <w:szCs w:val="17"/>
              </w:rPr>
              <w:t>/п</w:t>
            </w:r>
          </w:p>
        </w:tc>
        <w:tc>
          <w:tcPr>
            <w:tcW w:w="1560"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 xml:space="preserve">Наименование, местонахождение, кадастровый номер </w:t>
            </w:r>
            <w:r w:rsidRPr="00FC1FD4">
              <w:rPr>
                <w:b/>
                <w:sz w:val="17"/>
                <w:szCs w:val="17"/>
              </w:rPr>
              <w:t>муниципального имущества</w:t>
            </w:r>
          </w:p>
        </w:tc>
        <w:tc>
          <w:tcPr>
            <w:tcW w:w="992"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Общая площадь объекта нежилого фонда,</w:t>
            </w:r>
          </w:p>
          <w:p w:rsidR="00E17026" w:rsidRPr="00FC1FD4" w:rsidRDefault="00E17026" w:rsidP="00E17026">
            <w:pPr>
              <w:jc w:val="center"/>
              <w:rPr>
                <w:b/>
                <w:bCs/>
                <w:sz w:val="17"/>
                <w:szCs w:val="17"/>
              </w:rPr>
            </w:pPr>
            <w:r w:rsidRPr="00FC1FD4">
              <w:rPr>
                <w:b/>
                <w:bCs/>
                <w:sz w:val="17"/>
                <w:szCs w:val="17"/>
              </w:rPr>
              <w:t>занимаемый этаж</w:t>
            </w:r>
          </w:p>
        </w:tc>
        <w:tc>
          <w:tcPr>
            <w:tcW w:w="1134"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Предполагаемые сроки приватизации</w:t>
            </w:r>
          </w:p>
        </w:tc>
        <w:tc>
          <w:tcPr>
            <w:tcW w:w="1418"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 xml:space="preserve">Реквизиты решения об условиях приватизации </w:t>
            </w:r>
            <w:r w:rsidRPr="00FC1FD4">
              <w:rPr>
                <w:b/>
                <w:sz w:val="17"/>
                <w:szCs w:val="17"/>
              </w:rPr>
              <w:t xml:space="preserve">муниципального </w:t>
            </w:r>
            <w:r w:rsidRPr="00FC1FD4">
              <w:rPr>
                <w:b/>
                <w:bCs/>
                <w:sz w:val="17"/>
                <w:szCs w:val="17"/>
              </w:rPr>
              <w:t xml:space="preserve">имущества; </w:t>
            </w:r>
          </w:p>
          <w:p w:rsidR="00E17026" w:rsidRPr="00FC1FD4" w:rsidRDefault="00E17026" w:rsidP="00E17026">
            <w:pPr>
              <w:jc w:val="center"/>
              <w:rPr>
                <w:b/>
                <w:bCs/>
                <w:sz w:val="17"/>
                <w:szCs w:val="17"/>
              </w:rPr>
            </w:pPr>
            <w:r w:rsidRPr="00FC1FD4">
              <w:rPr>
                <w:b/>
                <w:bCs/>
                <w:sz w:val="17"/>
                <w:szCs w:val="17"/>
              </w:rPr>
              <w:t>способ приватизации муниципального имущества</w:t>
            </w:r>
          </w:p>
        </w:tc>
        <w:tc>
          <w:tcPr>
            <w:tcW w:w="2976"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 xml:space="preserve">Обременения </w:t>
            </w:r>
            <w:r w:rsidRPr="00FC1FD4">
              <w:rPr>
                <w:b/>
                <w:sz w:val="17"/>
                <w:szCs w:val="17"/>
              </w:rPr>
              <w:t>муниципального имущества</w:t>
            </w:r>
          </w:p>
        </w:tc>
        <w:tc>
          <w:tcPr>
            <w:tcW w:w="993"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Прогноз поступлений денежных сре</w:t>
            </w:r>
            <w:proofErr w:type="gramStart"/>
            <w:r w:rsidRPr="00FC1FD4">
              <w:rPr>
                <w:b/>
                <w:bCs/>
                <w:sz w:val="17"/>
                <w:szCs w:val="17"/>
              </w:rPr>
              <w:t>дств в б</w:t>
            </w:r>
            <w:proofErr w:type="gramEnd"/>
            <w:r w:rsidRPr="00FC1FD4">
              <w:rPr>
                <w:b/>
                <w:bCs/>
                <w:sz w:val="17"/>
                <w:szCs w:val="17"/>
              </w:rPr>
              <w:t>юджет города от продажи, руб.</w:t>
            </w:r>
          </w:p>
        </w:tc>
        <w:tc>
          <w:tcPr>
            <w:tcW w:w="1134"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Оценщик (номер и дата составления отчета)</w:t>
            </w:r>
          </w:p>
        </w:tc>
        <w:tc>
          <w:tcPr>
            <w:tcW w:w="1134"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Рыночная стоимость с учетом НДС, руб.</w:t>
            </w:r>
          </w:p>
        </w:tc>
        <w:tc>
          <w:tcPr>
            <w:tcW w:w="1984" w:type="dxa"/>
            <w:gridSpan w:val="2"/>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Цена продажи, руб.</w:t>
            </w:r>
          </w:p>
        </w:tc>
        <w:tc>
          <w:tcPr>
            <w:tcW w:w="1843" w:type="dxa"/>
            <w:vMerge w:val="restart"/>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Отчет о выполнении (дата продажи, покупатель)</w:t>
            </w:r>
          </w:p>
          <w:p w:rsidR="00E17026" w:rsidRPr="00FC1FD4" w:rsidRDefault="00E17026" w:rsidP="00E17026">
            <w:pPr>
              <w:jc w:val="center"/>
              <w:rPr>
                <w:b/>
                <w:bCs/>
                <w:sz w:val="17"/>
                <w:szCs w:val="17"/>
              </w:rPr>
            </w:pPr>
            <w:r w:rsidRPr="00FC1FD4">
              <w:rPr>
                <w:b/>
                <w:bCs/>
                <w:sz w:val="17"/>
                <w:szCs w:val="17"/>
              </w:rPr>
              <w:t>или причина невыполнения.</w:t>
            </w:r>
          </w:p>
          <w:p w:rsidR="00E17026" w:rsidRPr="00FC1FD4" w:rsidRDefault="00E17026" w:rsidP="00E17026">
            <w:pPr>
              <w:jc w:val="center"/>
              <w:rPr>
                <w:b/>
                <w:bCs/>
                <w:sz w:val="17"/>
                <w:szCs w:val="17"/>
              </w:rPr>
            </w:pPr>
            <w:r w:rsidRPr="00FC1FD4">
              <w:rPr>
                <w:b/>
                <w:bCs/>
                <w:sz w:val="17"/>
                <w:szCs w:val="17"/>
              </w:rPr>
              <w:t>Порядок оплаты (срок рассрочки)</w:t>
            </w:r>
          </w:p>
        </w:tc>
      </w:tr>
      <w:tr w:rsidR="008A6CFA" w:rsidRPr="00FC1FD4" w:rsidTr="002712EC">
        <w:trPr>
          <w:tblHeader/>
        </w:trPr>
        <w:tc>
          <w:tcPr>
            <w:tcW w:w="425" w:type="dxa"/>
            <w:vMerge/>
            <w:shd w:val="clear" w:color="auto" w:fill="auto"/>
            <w:tcMar>
              <w:top w:w="0" w:type="dxa"/>
              <w:left w:w="57" w:type="dxa"/>
              <w:right w:w="57" w:type="dxa"/>
            </w:tcMar>
            <w:vAlign w:val="center"/>
          </w:tcPr>
          <w:p w:rsidR="00E17026" w:rsidRPr="00FC1FD4" w:rsidRDefault="00E17026" w:rsidP="008A6CFA">
            <w:pPr>
              <w:rPr>
                <w:b/>
                <w:bCs/>
                <w:sz w:val="17"/>
                <w:szCs w:val="17"/>
              </w:rPr>
            </w:pPr>
          </w:p>
        </w:tc>
        <w:tc>
          <w:tcPr>
            <w:tcW w:w="1560"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c>
          <w:tcPr>
            <w:tcW w:w="992"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c>
          <w:tcPr>
            <w:tcW w:w="1134"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c>
          <w:tcPr>
            <w:tcW w:w="1418"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c>
          <w:tcPr>
            <w:tcW w:w="2976"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c>
          <w:tcPr>
            <w:tcW w:w="993"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c>
          <w:tcPr>
            <w:tcW w:w="1134"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c>
          <w:tcPr>
            <w:tcW w:w="1134"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c>
          <w:tcPr>
            <w:tcW w:w="992" w:type="dxa"/>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с учетом НДС</w:t>
            </w:r>
          </w:p>
        </w:tc>
        <w:tc>
          <w:tcPr>
            <w:tcW w:w="992" w:type="dxa"/>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без учета НДС</w:t>
            </w:r>
          </w:p>
        </w:tc>
        <w:tc>
          <w:tcPr>
            <w:tcW w:w="1843" w:type="dxa"/>
            <w:vMerge/>
            <w:shd w:val="clear" w:color="auto" w:fill="auto"/>
            <w:tcMar>
              <w:top w:w="0" w:type="dxa"/>
              <w:left w:w="57" w:type="dxa"/>
              <w:right w:w="57" w:type="dxa"/>
            </w:tcMar>
            <w:vAlign w:val="center"/>
          </w:tcPr>
          <w:p w:rsidR="00E17026" w:rsidRPr="00FC1FD4" w:rsidRDefault="00E17026" w:rsidP="00E17026">
            <w:pPr>
              <w:jc w:val="center"/>
              <w:rPr>
                <w:b/>
                <w:bCs/>
                <w:sz w:val="17"/>
                <w:szCs w:val="17"/>
              </w:rPr>
            </w:pPr>
          </w:p>
        </w:tc>
      </w:tr>
      <w:tr w:rsidR="008A6CFA" w:rsidRPr="00FC1FD4" w:rsidTr="002712EC">
        <w:trPr>
          <w:tblHeader/>
        </w:trPr>
        <w:tc>
          <w:tcPr>
            <w:tcW w:w="425" w:type="dxa"/>
            <w:shd w:val="clear" w:color="auto" w:fill="auto"/>
            <w:tcMar>
              <w:top w:w="0" w:type="dxa"/>
              <w:left w:w="57" w:type="dxa"/>
              <w:right w:w="57" w:type="dxa"/>
            </w:tcMar>
            <w:vAlign w:val="center"/>
          </w:tcPr>
          <w:p w:rsidR="00E17026" w:rsidRPr="00FC1FD4" w:rsidRDefault="00E17026" w:rsidP="008A6CFA">
            <w:pPr>
              <w:widowControl w:val="0"/>
              <w:rPr>
                <w:b/>
                <w:bCs/>
                <w:sz w:val="17"/>
                <w:szCs w:val="17"/>
              </w:rPr>
            </w:pPr>
            <w:r w:rsidRPr="00FC1FD4">
              <w:rPr>
                <w:b/>
                <w:bCs/>
                <w:sz w:val="17"/>
                <w:szCs w:val="17"/>
              </w:rPr>
              <w:t>1</w:t>
            </w:r>
          </w:p>
        </w:tc>
        <w:tc>
          <w:tcPr>
            <w:tcW w:w="1560"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2</w:t>
            </w:r>
          </w:p>
        </w:tc>
        <w:tc>
          <w:tcPr>
            <w:tcW w:w="992"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3</w:t>
            </w:r>
          </w:p>
        </w:tc>
        <w:tc>
          <w:tcPr>
            <w:tcW w:w="1134"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4</w:t>
            </w:r>
          </w:p>
        </w:tc>
        <w:tc>
          <w:tcPr>
            <w:tcW w:w="1418"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5</w:t>
            </w:r>
          </w:p>
        </w:tc>
        <w:tc>
          <w:tcPr>
            <w:tcW w:w="2976"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6</w:t>
            </w:r>
          </w:p>
        </w:tc>
        <w:tc>
          <w:tcPr>
            <w:tcW w:w="993"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7</w:t>
            </w:r>
          </w:p>
        </w:tc>
        <w:tc>
          <w:tcPr>
            <w:tcW w:w="1134"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8</w:t>
            </w:r>
          </w:p>
        </w:tc>
        <w:tc>
          <w:tcPr>
            <w:tcW w:w="1134"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9</w:t>
            </w:r>
          </w:p>
        </w:tc>
        <w:tc>
          <w:tcPr>
            <w:tcW w:w="992"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10</w:t>
            </w:r>
          </w:p>
        </w:tc>
        <w:tc>
          <w:tcPr>
            <w:tcW w:w="992"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11</w:t>
            </w:r>
          </w:p>
        </w:tc>
        <w:tc>
          <w:tcPr>
            <w:tcW w:w="1843" w:type="dxa"/>
            <w:shd w:val="clear" w:color="auto" w:fill="auto"/>
            <w:tcMar>
              <w:top w:w="0" w:type="dxa"/>
              <w:left w:w="57" w:type="dxa"/>
              <w:right w:w="57" w:type="dxa"/>
            </w:tcMar>
            <w:vAlign w:val="center"/>
          </w:tcPr>
          <w:p w:rsidR="00E17026" w:rsidRPr="00FC1FD4" w:rsidRDefault="00E17026" w:rsidP="00E17026">
            <w:pPr>
              <w:widowControl w:val="0"/>
              <w:jc w:val="center"/>
              <w:rPr>
                <w:b/>
                <w:bCs/>
                <w:sz w:val="17"/>
                <w:szCs w:val="17"/>
              </w:rPr>
            </w:pPr>
            <w:r w:rsidRPr="00FC1FD4">
              <w:rPr>
                <w:b/>
                <w:bCs/>
                <w:sz w:val="17"/>
                <w:szCs w:val="17"/>
              </w:rPr>
              <w:t>12</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rPr>
                <w:sz w:val="17"/>
                <w:szCs w:val="17"/>
              </w:rPr>
            </w:pPr>
            <w:r w:rsidRPr="00FC1FD4">
              <w:rPr>
                <w:sz w:val="17"/>
                <w:szCs w:val="17"/>
              </w:rPr>
              <w:t xml:space="preserve">Помещение 26, </w:t>
            </w:r>
          </w:p>
          <w:p w:rsidR="00E17026" w:rsidRPr="00FC1FD4" w:rsidRDefault="00E17026" w:rsidP="00E17026">
            <w:pPr>
              <w:rPr>
                <w:sz w:val="17"/>
                <w:szCs w:val="17"/>
              </w:rPr>
            </w:pPr>
            <w:r w:rsidRPr="00FC1FD4">
              <w:rPr>
                <w:sz w:val="17"/>
                <w:szCs w:val="17"/>
              </w:rPr>
              <w:t xml:space="preserve">г. Псков, ул. Калинина, д. 1/3, КН 60:27:0010329:51 </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26,8 кв. м,</w:t>
            </w:r>
          </w:p>
          <w:p w:rsidR="00E17026" w:rsidRPr="00FC1FD4" w:rsidRDefault="00E17026" w:rsidP="00E17026">
            <w:pPr>
              <w:jc w:val="center"/>
              <w:rPr>
                <w:sz w:val="17"/>
                <w:szCs w:val="17"/>
              </w:rPr>
            </w:pPr>
            <w:r w:rsidRPr="00FC1FD4">
              <w:rPr>
                <w:sz w:val="17"/>
                <w:szCs w:val="17"/>
              </w:rPr>
              <w:t>1 этаж</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 xml:space="preserve">3 кв. </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Решение Псковской городской Думы (далее – ПГД) от 23.05.2019 № 736</w:t>
            </w:r>
            <w:r w:rsidRPr="00FC1FD4">
              <w:rPr>
                <w:sz w:val="17"/>
                <w:szCs w:val="17"/>
                <w:vertAlign w:val="superscript"/>
              </w:rPr>
              <w:footnoteReference w:id="1"/>
            </w:r>
            <w:r w:rsidRPr="00FC1FD4">
              <w:rPr>
                <w:sz w:val="17"/>
                <w:szCs w:val="17"/>
              </w:rPr>
              <w:t>;</w:t>
            </w:r>
          </w:p>
          <w:p w:rsidR="00E17026" w:rsidRPr="00FC1FD4" w:rsidRDefault="00E17026" w:rsidP="00E17026">
            <w:pPr>
              <w:jc w:val="center"/>
              <w:rPr>
                <w:sz w:val="17"/>
                <w:szCs w:val="17"/>
              </w:rPr>
            </w:pPr>
            <w:r w:rsidRPr="00FC1FD4">
              <w:rPr>
                <w:sz w:val="17"/>
                <w:szCs w:val="17"/>
              </w:rPr>
              <w:t>продажа муниципального имущества на конкурсе</w:t>
            </w:r>
          </w:p>
        </w:tc>
        <w:tc>
          <w:tcPr>
            <w:tcW w:w="2976" w:type="dxa"/>
            <w:shd w:val="clear" w:color="auto" w:fill="auto"/>
            <w:tcMar>
              <w:top w:w="0" w:type="dxa"/>
              <w:left w:w="57" w:type="dxa"/>
              <w:right w:w="57" w:type="dxa"/>
            </w:tcMar>
          </w:tcPr>
          <w:p w:rsidR="00E17026" w:rsidRPr="00FC1FD4" w:rsidRDefault="00E17026" w:rsidP="00E17026">
            <w:pPr>
              <w:suppressAutoHyphens/>
              <w:snapToGrid w:val="0"/>
              <w:jc w:val="both"/>
              <w:rPr>
                <w:sz w:val="17"/>
                <w:szCs w:val="17"/>
              </w:rPr>
            </w:pPr>
            <w:proofErr w:type="gramStart"/>
            <w:r w:rsidRPr="00FC1FD4">
              <w:rPr>
                <w:sz w:val="17"/>
                <w:szCs w:val="17"/>
              </w:rPr>
              <w:t xml:space="preserve">Помещение является частью объекта культурного наследия регионального значения (памятника истории и культуры) «Здание бывшего епархиального училища, в котором в октябрьские дни 1917 г. помещался Верховный Совет Северного фронта», 1917 г., включенного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Совета Министров РСФСР от 04.12.1974 № 624 «О дополнении и </w:t>
            </w:r>
            <w:proofErr w:type="spellStart"/>
            <w:r w:rsidRPr="00FC1FD4">
              <w:rPr>
                <w:sz w:val="17"/>
                <w:szCs w:val="17"/>
              </w:rPr>
              <w:t>частином</w:t>
            </w:r>
            <w:proofErr w:type="spellEnd"/>
            <w:r w:rsidRPr="00FC1FD4">
              <w:rPr>
                <w:sz w:val="17"/>
                <w:szCs w:val="17"/>
              </w:rPr>
              <w:t xml:space="preserve"> изменении постановления</w:t>
            </w:r>
            <w:proofErr w:type="gramEnd"/>
            <w:r w:rsidRPr="00FC1FD4">
              <w:rPr>
                <w:sz w:val="17"/>
                <w:szCs w:val="17"/>
              </w:rPr>
              <w:t xml:space="preserve"> Совета Министров РСФСР от 30 августа 1960 г. № 1327 «О дальнейшем улучшении дела охраны памятников культуры в РСФСР».</w:t>
            </w:r>
          </w:p>
          <w:p w:rsidR="00E17026" w:rsidRPr="00FC1FD4" w:rsidRDefault="00E17026" w:rsidP="00E17026">
            <w:pPr>
              <w:suppressAutoHyphens/>
              <w:snapToGrid w:val="0"/>
              <w:jc w:val="both"/>
              <w:rPr>
                <w:sz w:val="17"/>
                <w:szCs w:val="17"/>
              </w:rPr>
            </w:pPr>
            <w:proofErr w:type="gramStart"/>
            <w:r w:rsidRPr="00FC1FD4">
              <w:rPr>
                <w:sz w:val="17"/>
                <w:szCs w:val="17"/>
              </w:rPr>
              <w:t xml:space="preserve">Объект обременен требованиями к </w:t>
            </w:r>
            <w:r w:rsidRPr="00FC1FD4">
              <w:rPr>
                <w:sz w:val="17"/>
                <w:szCs w:val="17"/>
              </w:rPr>
              <w:lastRenderedPageBreak/>
              <w:t>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roofErr w:type="gramEnd"/>
          </w:p>
        </w:tc>
        <w:tc>
          <w:tcPr>
            <w:tcW w:w="993"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lastRenderedPageBreak/>
              <w:t>420 000,00</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ЗАО «</w:t>
            </w:r>
            <w:proofErr w:type="spellStart"/>
            <w:r w:rsidRPr="00FC1FD4">
              <w:rPr>
                <w:sz w:val="17"/>
                <w:szCs w:val="17"/>
              </w:rPr>
              <w:t>Консалт</w:t>
            </w:r>
            <w:proofErr w:type="spellEnd"/>
            <w:r w:rsidRPr="00FC1FD4">
              <w:rPr>
                <w:sz w:val="17"/>
                <w:szCs w:val="17"/>
              </w:rPr>
              <w:t xml:space="preserve"> Оценка»</w:t>
            </w:r>
          </w:p>
          <w:p w:rsidR="00E17026" w:rsidRPr="00FC1FD4" w:rsidRDefault="00E17026" w:rsidP="00E17026">
            <w:pPr>
              <w:jc w:val="center"/>
              <w:rPr>
                <w:sz w:val="17"/>
                <w:szCs w:val="17"/>
              </w:rPr>
            </w:pPr>
            <w:r w:rsidRPr="00FC1FD4">
              <w:rPr>
                <w:sz w:val="17"/>
                <w:szCs w:val="17"/>
              </w:rPr>
              <w:t>(№ 87-2/2019 от 18.04.2019)</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508 500,00</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555 500,00</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462 916,67</w:t>
            </w:r>
          </w:p>
        </w:tc>
        <w:tc>
          <w:tcPr>
            <w:tcW w:w="1843" w:type="dxa"/>
            <w:shd w:val="clear" w:color="auto" w:fill="auto"/>
            <w:tcMar>
              <w:top w:w="0" w:type="dxa"/>
              <w:left w:w="57" w:type="dxa"/>
              <w:right w:w="57" w:type="dxa"/>
            </w:tcMar>
          </w:tcPr>
          <w:p w:rsidR="00E17026" w:rsidRPr="00FC1FD4" w:rsidRDefault="00E17026" w:rsidP="00E17026">
            <w:pPr>
              <w:jc w:val="both"/>
              <w:rPr>
                <w:sz w:val="17"/>
                <w:szCs w:val="17"/>
              </w:rPr>
            </w:pPr>
            <w:r w:rsidRPr="00FC1FD4">
              <w:rPr>
                <w:b/>
                <w:sz w:val="17"/>
                <w:szCs w:val="17"/>
              </w:rPr>
              <w:t xml:space="preserve">Объект продан </w:t>
            </w:r>
            <w:r w:rsidRPr="00FC1FD4">
              <w:rPr>
                <w:sz w:val="17"/>
                <w:szCs w:val="17"/>
              </w:rPr>
              <w:t>10.07.2019 на первом конкурсе; покупатель гражданка Губина М.В. (г. Псков). Порядок оплаты: единовременно.</w:t>
            </w:r>
          </w:p>
          <w:p w:rsidR="00E17026" w:rsidRPr="00FC1FD4" w:rsidRDefault="00E17026" w:rsidP="00E17026">
            <w:pPr>
              <w:jc w:val="both"/>
              <w:rPr>
                <w:b/>
                <w:sz w:val="17"/>
                <w:szCs w:val="17"/>
              </w:rPr>
            </w:pPr>
            <w:r w:rsidRPr="00FC1FD4">
              <w:rPr>
                <w:sz w:val="17"/>
                <w:szCs w:val="17"/>
              </w:rPr>
              <w:t xml:space="preserve">Право собственности на приватизируемое имущество перейдет к покупателю после выполнения условий конкурса по проведению работ по сохранению части объекта культурного наследия, со дня государственной регистрации перехода права собственности на недвижимое </w:t>
            </w:r>
            <w:r w:rsidRPr="00FC1FD4">
              <w:rPr>
                <w:sz w:val="17"/>
                <w:szCs w:val="17"/>
              </w:rPr>
              <w:lastRenderedPageBreak/>
              <w:t>имущество (</w:t>
            </w:r>
            <w:r w:rsidRPr="00FC1FD4">
              <w:rPr>
                <w:bCs/>
                <w:sz w:val="17"/>
                <w:szCs w:val="17"/>
              </w:rPr>
              <w:t xml:space="preserve">дата окончания срока выполнения условий конкурса: </w:t>
            </w:r>
            <w:r w:rsidRPr="00FC1FD4">
              <w:rPr>
                <w:sz w:val="17"/>
                <w:szCs w:val="17"/>
              </w:rPr>
              <w:t>30.04.2022).</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rPr>
                <w:sz w:val="17"/>
                <w:szCs w:val="17"/>
              </w:rPr>
            </w:pPr>
            <w:r w:rsidRPr="00FC1FD4">
              <w:rPr>
                <w:sz w:val="17"/>
                <w:szCs w:val="17"/>
              </w:rPr>
              <w:t>Помещение 1003,</w:t>
            </w:r>
          </w:p>
          <w:p w:rsidR="00E17026" w:rsidRPr="00FC1FD4" w:rsidRDefault="00E17026" w:rsidP="00E17026">
            <w:pPr>
              <w:rPr>
                <w:sz w:val="17"/>
                <w:szCs w:val="17"/>
              </w:rPr>
            </w:pPr>
            <w:r w:rsidRPr="00FC1FD4">
              <w:rPr>
                <w:sz w:val="17"/>
                <w:szCs w:val="17"/>
              </w:rPr>
              <w:t xml:space="preserve">г. Псков, ул. </w:t>
            </w:r>
            <w:proofErr w:type="gramStart"/>
            <w:r w:rsidRPr="00FC1FD4">
              <w:rPr>
                <w:sz w:val="17"/>
                <w:szCs w:val="17"/>
              </w:rPr>
              <w:t>Луговая</w:t>
            </w:r>
            <w:proofErr w:type="gramEnd"/>
            <w:r w:rsidRPr="00FC1FD4">
              <w:rPr>
                <w:sz w:val="17"/>
                <w:szCs w:val="17"/>
              </w:rPr>
              <w:t xml:space="preserve">, д. 1-б, КН 60:27:0170204:195 </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34,7 кв. м,</w:t>
            </w:r>
          </w:p>
          <w:p w:rsidR="00E17026" w:rsidRPr="00FC1FD4" w:rsidRDefault="00E17026" w:rsidP="00E17026">
            <w:pPr>
              <w:jc w:val="center"/>
              <w:rPr>
                <w:sz w:val="17"/>
                <w:szCs w:val="17"/>
              </w:rPr>
            </w:pPr>
            <w:r w:rsidRPr="00FC1FD4">
              <w:rPr>
                <w:sz w:val="17"/>
                <w:szCs w:val="17"/>
              </w:rPr>
              <w:t>1 этаж</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1 кв.,</w:t>
            </w:r>
          </w:p>
          <w:p w:rsidR="00E17026" w:rsidRPr="00FC1FD4" w:rsidRDefault="00E17026" w:rsidP="00E17026">
            <w:pPr>
              <w:jc w:val="center"/>
              <w:rPr>
                <w:sz w:val="17"/>
                <w:szCs w:val="17"/>
              </w:rPr>
            </w:pPr>
            <w:r w:rsidRPr="00FC1FD4">
              <w:rPr>
                <w:sz w:val="17"/>
                <w:szCs w:val="17"/>
              </w:rPr>
              <w:t>4 кв.</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Решение ПГД от 12.02.2019 № 613</w:t>
            </w:r>
            <w:r w:rsidRPr="00FC1FD4">
              <w:rPr>
                <w:sz w:val="17"/>
                <w:szCs w:val="17"/>
                <w:vertAlign w:val="superscript"/>
              </w:rPr>
              <w:footnoteReference w:id="2"/>
            </w:r>
            <w:r w:rsidRPr="00FC1FD4">
              <w:rPr>
                <w:sz w:val="17"/>
                <w:szCs w:val="17"/>
              </w:rPr>
              <w:t xml:space="preserve"> (</w:t>
            </w:r>
            <w:r w:rsidRPr="00FC1FD4">
              <w:rPr>
                <w:sz w:val="17"/>
                <w:szCs w:val="17"/>
                <w:lang w:val="en-US"/>
              </w:rPr>
              <w:t>c</w:t>
            </w:r>
            <w:r w:rsidRPr="00FC1FD4">
              <w:rPr>
                <w:sz w:val="17"/>
                <w:szCs w:val="17"/>
              </w:rPr>
              <w:t> изменениями, внесенными с 06.11.2019 Решением ПГД от 30.10.2019 № 907</w:t>
            </w:r>
            <w:r w:rsidRPr="00FC1FD4">
              <w:rPr>
                <w:sz w:val="17"/>
                <w:szCs w:val="17"/>
                <w:vertAlign w:val="superscript"/>
              </w:rPr>
              <w:footnoteReference w:id="3"/>
            </w:r>
            <w:r w:rsidRPr="00FC1FD4">
              <w:rPr>
                <w:sz w:val="17"/>
                <w:szCs w:val="17"/>
              </w:rPr>
              <w:t>);</w:t>
            </w:r>
          </w:p>
          <w:p w:rsidR="00E17026" w:rsidRPr="00FC1FD4" w:rsidRDefault="00E17026" w:rsidP="00E17026">
            <w:pPr>
              <w:jc w:val="center"/>
              <w:rPr>
                <w:sz w:val="17"/>
                <w:szCs w:val="17"/>
              </w:rPr>
            </w:pPr>
            <w:r w:rsidRPr="00FC1FD4">
              <w:rPr>
                <w:sz w:val="17"/>
                <w:szCs w:val="17"/>
              </w:rPr>
              <w:t>продажа муниципального имущества на аукционе</w:t>
            </w:r>
          </w:p>
        </w:tc>
        <w:tc>
          <w:tcPr>
            <w:tcW w:w="2976"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Нет</w:t>
            </w:r>
          </w:p>
        </w:tc>
        <w:tc>
          <w:tcPr>
            <w:tcW w:w="993"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325 000,00</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ЗАО «</w:t>
            </w:r>
            <w:proofErr w:type="spellStart"/>
            <w:r w:rsidRPr="00FC1FD4">
              <w:rPr>
                <w:sz w:val="17"/>
                <w:szCs w:val="17"/>
              </w:rPr>
              <w:t>Консалт</w:t>
            </w:r>
            <w:proofErr w:type="spellEnd"/>
            <w:r w:rsidRPr="00FC1FD4">
              <w:rPr>
                <w:sz w:val="17"/>
                <w:szCs w:val="17"/>
              </w:rPr>
              <w:t xml:space="preserve"> Оценка» (№ 177-2/2019 от 15.08.2019)</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370 500,00</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sz w:val="17"/>
                <w:szCs w:val="17"/>
              </w:rPr>
            </w:pPr>
            <w:r w:rsidRPr="00FC1FD4">
              <w:rPr>
                <w:sz w:val="17"/>
                <w:szCs w:val="17"/>
              </w:rPr>
              <w:t>Объявленный на 27.03.2019 первый аукцион (начальная цена 378 813,56 рублей) признан 18.03.2019 несостоявшимся, так как по окончании срока подачи заявок на участие в аукционе не подано ни одной заявки.</w:t>
            </w:r>
          </w:p>
          <w:p w:rsidR="00E17026" w:rsidRPr="00FC1FD4" w:rsidRDefault="00E17026" w:rsidP="00E17026">
            <w:pPr>
              <w:jc w:val="both"/>
              <w:rPr>
                <w:sz w:val="17"/>
                <w:szCs w:val="17"/>
              </w:rPr>
            </w:pPr>
            <w:r w:rsidRPr="00FC1FD4">
              <w:rPr>
                <w:sz w:val="17"/>
                <w:szCs w:val="17"/>
              </w:rPr>
              <w:t xml:space="preserve">Объявленный </w:t>
            </w:r>
            <w:r w:rsidRPr="00FC1FD4">
              <w:rPr>
                <w:bCs/>
                <w:sz w:val="17"/>
                <w:szCs w:val="17"/>
              </w:rPr>
              <w:t xml:space="preserve">в соответствии с Постановлением Администрации города </w:t>
            </w:r>
            <w:r w:rsidRPr="00FC1FD4">
              <w:rPr>
                <w:bCs/>
                <w:sz w:val="17"/>
                <w:szCs w:val="17"/>
              </w:rPr>
              <w:lastRenderedPageBreak/>
              <w:t xml:space="preserve">Пскова (далее – АГП) от 18.04.2019 № 442 «О повторной продаже муниципального </w:t>
            </w:r>
            <w:proofErr w:type="gramStart"/>
            <w:r w:rsidRPr="00FC1FD4">
              <w:rPr>
                <w:bCs/>
                <w:sz w:val="17"/>
                <w:szCs w:val="17"/>
              </w:rPr>
              <w:t>имущества</w:t>
            </w:r>
            <w:proofErr w:type="gramEnd"/>
            <w:r w:rsidRPr="00FC1FD4">
              <w:rPr>
                <w:bCs/>
                <w:sz w:val="17"/>
                <w:szCs w:val="17"/>
              </w:rPr>
              <w:t xml:space="preserve"> ранее установленным Псковской городской Думой способом» </w:t>
            </w:r>
            <w:r w:rsidRPr="00FC1FD4">
              <w:rPr>
                <w:sz w:val="17"/>
                <w:szCs w:val="17"/>
              </w:rPr>
              <w:t>на 03.06.2019 второй аукцион (начальная цена 378 813,56 рублей) признан 23.05.2019 несостоявшимся, так как по окончании срока подачи заявок на участие в аукционе не подано ни одной заявки.</w:t>
            </w:r>
          </w:p>
          <w:p w:rsidR="00E17026" w:rsidRPr="00FC1FD4" w:rsidRDefault="00E17026" w:rsidP="00E17026">
            <w:pPr>
              <w:jc w:val="both"/>
              <w:rPr>
                <w:sz w:val="17"/>
                <w:szCs w:val="17"/>
              </w:rPr>
            </w:pPr>
            <w:r w:rsidRPr="00FC1FD4">
              <w:rPr>
                <w:sz w:val="17"/>
                <w:szCs w:val="17"/>
              </w:rPr>
              <w:t xml:space="preserve">Объявленный </w:t>
            </w:r>
            <w:r w:rsidRPr="00FC1FD4">
              <w:rPr>
                <w:bCs/>
                <w:sz w:val="17"/>
                <w:szCs w:val="17"/>
              </w:rPr>
              <w:t xml:space="preserve">в соответствии с Постановлением АГП от 29.05.2019 № 711 «О повторной продаже муниципального </w:t>
            </w:r>
            <w:proofErr w:type="gramStart"/>
            <w:r w:rsidRPr="00FC1FD4">
              <w:rPr>
                <w:bCs/>
                <w:sz w:val="17"/>
                <w:szCs w:val="17"/>
              </w:rPr>
              <w:t>имущества</w:t>
            </w:r>
            <w:proofErr w:type="gramEnd"/>
            <w:r w:rsidRPr="00FC1FD4">
              <w:rPr>
                <w:bCs/>
                <w:sz w:val="17"/>
                <w:szCs w:val="17"/>
              </w:rPr>
              <w:t xml:space="preserve"> ранее установленным Псковской городской Думой способом» </w:t>
            </w:r>
            <w:r w:rsidRPr="00FC1FD4">
              <w:rPr>
                <w:sz w:val="17"/>
                <w:szCs w:val="17"/>
              </w:rPr>
              <w:t xml:space="preserve">на 11.07.2019 третий аукцион (начальная цена 378 813,56 рублей) признан 02.07.2019 несостоявшимся, так как по окончании срока подачи заявок на </w:t>
            </w:r>
            <w:r w:rsidRPr="00FC1FD4">
              <w:rPr>
                <w:sz w:val="17"/>
                <w:szCs w:val="17"/>
              </w:rPr>
              <w:lastRenderedPageBreak/>
              <w:t>участие в аукционе не подано ни одной заявки.</w:t>
            </w:r>
          </w:p>
          <w:p w:rsidR="00E17026" w:rsidRPr="00FC1FD4" w:rsidRDefault="00E17026" w:rsidP="00E17026">
            <w:pPr>
              <w:jc w:val="both"/>
              <w:rPr>
                <w:sz w:val="17"/>
                <w:szCs w:val="17"/>
              </w:rPr>
            </w:pPr>
            <w:r w:rsidRPr="00FC1FD4">
              <w:rPr>
                <w:bCs/>
                <w:sz w:val="17"/>
                <w:szCs w:val="17"/>
              </w:rPr>
              <w:t xml:space="preserve">С </w:t>
            </w:r>
            <w:r w:rsidRPr="00FC1FD4">
              <w:rPr>
                <w:sz w:val="17"/>
                <w:szCs w:val="17"/>
              </w:rPr>
              <w:t xml:space="preserve">06.11.2019 Решением ПГД от 30.10.2019 № 907 </w:t>
            </w:r>
            <w:r w:rsidRPr="00FC1FD4">
              <w:rPr>
                <w:bCs/>
                <w:sz w:val="17"/>
                <w:szCs w:val="17"/>
              </w:rPr>
              <w:t xml:space="preserve">в связи с истечением </w:t>
            </w:r>
            <w:r w:rsidRPr="00FC1FD4">
              <w:rPr>
                <w:sz w:val="17"/>
                <w:szCs w:val="17"/>
              </w:rPr>
              <w:t>шестимесячного срока действия рыночной стоимости муниципального имущества, используемой для установления начальной цены подлежащего приватизации муниципального имущества,</w:t>
            </w:r>
            <w:r w:rsidRPr="00FC1FD4">
              <w:rPr>
                <w:bCs/>
                <w:sz w:val="17"/>
                <w:szCs w:val="17"/>
              </w:rPr>
              <w:t xml:space="preserve"> </w:t>
            </w:r>
            <w:r w:rsidRPr="00FC1FD4">
              <w:rPr>
                <w:sz w:val="17"/>
                <w:szCs w:val="17"/>
              </w:rPr>
              <w:t>после переоценки изменены условия приватизации (начальная цена) муниципального имущества.</w:t>
            </w:r>
          </w:p>
          <w:p w:rsidR="00E17026" w:rsidRPr="00FC1FD4" w:rsidRDefault="00E17026" w:rsidP="00E17026">
            <w:pPr>
              <w:jc w:val="both"/>
              <w:rPr>
                <w:sz w:val="17"/>
                <w:szCs w:val="17"/>
              </w:rPr>
            </w:pPr>
            <w:r w:rsidRPr="00FC1FD4">
              <w:rPr>
                <w:sz w:val="17"/>
                <w:szCs w:val="17"/>
              </w:rPr>
              <w:t>Объявленный на 12.12.2019 четвертый аукцион в электронной форме (начальная цена 370 500,00 рублей) признан 09.12.2019 несостоявшимся, так как по окончании срока подачи заявок на участие в аукционе не подано ни одной заявки.</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Помещение 1003,</w:t>
            </w:r>
          </w:p>
          <w:p w:rsidR="00E17026" w:rsidRPr="00FC1FD4" w:rsidRDefault="00E17026" w:rsidP="00E17026">
            <w:pPr>
              <w:widowControl w:val="0"/>
              <w:autoSpaceDE w:val="0"/>
              <w:autoSpaceDN w:val="0"/>
              <w:adjustRightInd w:val="0"/>
              <w:rPr>
                <w:sz w:val="17"/>
                <w:szCs w:val="17"/>
              </w:rPr>
            </w:pPr>
            <w:r w:rsidRPr="00FC1FD4">
              <w:rPr>
                <w:sz w:val="17"/>
                <w:szCs w:val="17"/>
              </w:rPr>
              <w:lastRenderedPageBreak/>
              <w:t xml:space="preserve">г. Псков, ул. Николая Васильева, д. 77-а, КН 60:27:0140203:724 </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lastRenderedPageBreak/>
              <w:t>648,2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lastRenderedPageBreak/>
              <w:t>3 этаж</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lastRenderedPageBreak/>
              <w:t xml:space="preserve">4 кв. </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 xml:space="preserve">Решение ПГД </w:t>
            </w:r>
            <w:r w:rsidRPr="00FC1FD4">
              <w:rPr>
                <w:sz w:val="17"/>
                <w:szCs w:val="17"/>
              </w:rPr>
              <w:lastRenderedPageBreak/>
              <w:t>от 12.02.2019 № 613 (</w:t>
            </w:r>
            <w:r w:rsidRPr="00FC1FD4">
              <w:rPr>
                <w:sz w:val="17"/>
                <w:szCs w:val="17"/>
                <w:lang w:val="en-US"/>
              </w:rPr>
              <w:t>c</w:t>
            </w:r>
            <w:r w:rsidRPr="00FC1FD4">
              <w:rPr>
                <w:sz w:val="17"/>
                <w:szCs w:val="17"/>
              </w:rPr>
              <w:t> изменениями, внесенными с 06.11.2019 Решением ПГД от 30.10.2019 № 907);</w:t>
            </w:r>
          </w:p>
          <w:p w:rsidR="00E17026" w:rsidRPr="00FC1FD4" w:rsidRDefault="00E17026" w:rsidP="00E17026">
            <w:pPr>
              <w:jc w:val="center"/>
              <w:rPr>
                <w:sz w:val="17"/>
                <w:szCs w:val="17"/>
              </w:rPr>
            </w:pPr>
            <w:r w:rsidRPr="00FC1FD4">
              <w:rPr>
                <w:sz w:val="17"/>
                <w:szCs w:val="17"/>
              </w:rPr>
              <w:t>продажа муниципального имущества на аукционе</w:t>
            </w:r>
          </w:p>
        </w:tc>
        <w:tc>
          <w:tcPr>
            <w:tcW w:w="2976"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lastRenderedPageBreak/>
              <w:t>Нет</w:t>
            </w: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7 415 000,0</w:t>
            </w:r>
            <w:r w:rsidRPr="00FC1FD4">
              <w:rPr>
                <w:sz w:val="17"/>
                <w:szCs w:val="17"/>
              </w:rPr>
              <w:lastRenderedPageBreak/>
              <w:t>0</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lastRenderedPageBreak/>
              <w:t xml:space="preserve">ЗАО </w:t>
            </w:r>
            <w:r w:rsidRPr="00FC1FD4">
              <w:rPr>
                <w:sz w:val="17"/>
                <w:szCs w:val="17"/>
              </w:rPr>
              <w:lastRenderedPageBreak/>
              <w:t>«</w:t>
            </w:r>
            <w:proofErr w:type="spellStart"/>
            <w:r w:rsidRPr="00FC1FD4">
              <w:rPr>
                <w:sz w:val="17"/>
                <w:szCs w:val="17"/>
              </w:rPr>
              <w:t>Консалт</w:t>
            </w:r>
            <w:proofErr w:type="spellEnd"/>
            <w:r w:rsidRPr="00FC1FD4">
              <w:rPr>
                <w:sz w:val="17"/>
                <w:szCs w:val="17"/>
              </w:rPr>
              <w:t xml:space="preserve"> Оценка» (№ 176/2019 от 14.08.2019)</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lastRenderedPageBreak/>
              <w:t>8 559 000,00</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bCs/>
                <w:sz w:val="17"/>
                <w:szCs w:val="17"/>
              </w:rPr>
            </w:pPr>
            <w:r w:rsidRPr="00FC1FD4">
              <w:rPr>
                <w:bCs/>
                <w:sz w:val="17"/>
                <w:szCs w:val="17"/>
              </w:rPr>
              <w:lastRenderedPageBreak/>
              <w:t>Объявленный на 27</w:t>
            </w:r>
            <w:r w:rsidRPr="00FC1FD4">
              <w:rPr>
                <w:sz w:val="17"/>
                <w:szCs w:val="17"/>
              </w:rPr>
              <w:t xml:space="preserve">.03.2019 первый </w:t>
            </w:r>
            <w:r w:rsidRPr="00FC1FD4">
              <w:rPr>
                <w:bCs/>
                <w:sz w:val="17"/>
                <w:szCs w:val="17"/>
              </w:rPr>
              <w:t>аукцион (начальная цена 8 898 305.09 рублей) признан 18.03.2019 несостоявшимся, так как по окончании срока подачи заявок на участие в аукционе не подано ни одной заявки.</w:t>
            </w:r>
          </w:p>
          <w:p w:rsidR="00E17026" w:rsidRPr="00FC1FD4" w:rsidRDefault="00E17026" w:rsidP="00E17026">
            <w:pPr>
              <w:jc w:val="both"/>
              <w:rPr>
                <w:sz w:val="17"/>
                <w:szCs w:val="17"/>
              </w:rPr>
            </w:pPr>
            <w:r w:rsidRPr="00FC1FD4">
              <w:rPr>
                <w:bCs/>
                <w:sz w:val="17"/>
                <w:szCs w:val="17"/>
              </w:rPr>
              <w:t xml:space="preserve">С </w:t>
            </w:r>
            <w:r w:rsidRPr="00FC1FD4">
              <w:rPr>
                <w:sz w:val="17"/>
                <w:szCs w:val="17"/>
              </w:rPr>
              <w:t xml:space="preserve">06.11.2019 Решением ПГД от 30.10.2019 № 907 </w:t>
            </w:r>
            <w:r w:rsidRPr="00FC1FD4">
              <w:rPr>
                <w:bCs/>
                <w:sz w:val="17"/>
                <w:szCs w:val="17"/>
              </w:rPr>
              <w:t xml:space="preserve">в связи с истечением </w:t>
            </w:r>
            <w:r w:rsidRPr="00FC1FD4">
              <w:rPr>
                <w:sz w:val="17"/>
                <w:szCs w:val="17"/>
              </w:rPr>
              <w:t>шестимесячного срока действия рыночной стоимости муниципального имущества, используемой для установления начальной цены подлежащего приватизации муниципального имущества,</w:t>
            </w:r>
            <w:r w:rsidRPr="00FC1FD4">
              <w:rPr>
                <w:bCs/>
                <w:sz w:val="17"/>
                <w:szCs w:val="17"/>
              </w:rPr>
              <w:t xml:space="preserve"> </w:t>
            </w:r>
            <w:r w:rsidRPr="00FC1FD4">
              <w:rPr>
                <w:sz w:val="17"/>
                <w:szCs w:val="17"/>
              </w:rPr>
              <w:t>после переоценки изменены условия приватизации (начальная цена) муниципального имущества.</w:t>
            </w:r>
          </w:p>
          <w:p w:rsidR="00E17026" w:rsidRPr="00FC1FD4" w:rsidRDefault="00E17026" w:rsidP="00E17026">
            <w:pPr>
              <w:jc w:val="both"/>
              <w:rPr>
                <w:b/>
                <w:sz w:val="17"/>
                <w:szCs w:val="17"/>
              </w:rPr>
            </w:pPr>
            <w:r w:rsidRPr="00FC1FD4">
              <w:rPr>
                <w:sz w:val="17"/>
                <w:szCs w:val="17"/>
              </w:rPr>
              <w:t xml:space="preserve">Объявленный на 12.12.2019 второй аукцион в электронной форме (начальная цена </w:t>
            </w:r>
            <w:r w:rsidRPr="00FC1FD4">
              <w:rPr>
                <w:sz w:val="17"/>
                <w:szCs w:val="17"/>
              </w:rPr>
              <w:lastRenderedPageBreak/>
              <w:t>8 559 000,00 рублей) признан 09.12.2019 несостоявшимся, так как по окончании срока подачи заявок на участие в аукционе не подано ни одной заявки.</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Помещение 1012,</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Октябрьский пр., д. 14, КН 60:27:0010315:229 </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167,6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подвал</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1 кв.,</w:t>
            </w:r>
          </w:p>
          <w:p w:rsidR="00E17026" w:rsidRPr="00FC1FD4" w:rsidRDefault="00E17026" w:rsidP="00E17026">
            <w:pPr>
              <w:widowControl w:val="0"/>
              <w:autoSpaceDE w:val="0"/>
              <w:autoSpaceDN w:val="0"/>
              <w:adjustRightInd w:val="0"/>
              <w:jc w:val="center"/>
              <w:rPr>
                <w:sz w:val="17"/>
                <w:szCs w:val="17"/>
              </w:rPr>
            </w:pPr>
            <w:r w:rsidRPr="00FC1FD4">
              <w:rPr>
                <w:sz w:val="17"/>
                <w:szCs w:val="17"/>
              </w:rPr>
              <w:t>4 кв.</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Решение ПГД от 12.02.2019 № 613 (</w:t>
            </w:r>
            <w:r w:rsidRPr="00FC1FD4">
              <w:rPr>
                <w:sz w:val="17"/>
                <w:szCs w:val="17"/>
                <w:lang w:val="en-US"/>
              </w:rPr>
              <w:t>c</w:t>
            </w:r>
            <w:r w:rsidRPr="00FC1FD4">
              <w:rPr>
                <w:sz w:val="17"/>
                <w:szCs w:val="17"/>
              </w:rPr>
              <w:t> изменениями, внесенными с 06.11.2019 Решением ПГД от 30.10.2019 № 907);</w:t>
            </w:r>
          </w:p>
          <w:p w:rsidR="00E17026" w:rsidRPr="00FC1FD4" w:rsidRDefault="00E17026" w:rsidP="00E17026">
            <w:pPr>
              <w:jc w:val="center"/>
              <w:rPr>
                <w:sz w:val="17"/>
                <w:szCs w:val="17"/>
              </w:rPr>
            </w:pPr>
            <w:r w:rsidRPr="00FC1FD4">
              <w:rPr>
                <w:sz w:val="17"/>
                <w:szCs w:val="17"/>
              </w:rPr>
              <w:t>продажа муниципального имущества на аукционе</w:t>
            </w:r>
          </w:p>
        </w:tc>
        <w:tc>
          <w:tcPr>
            <w:tcW w:w="2976"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Нет</w:t>
            </w: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623 000,00</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ЗАО «</w:t>
            </w:r>
            <w:proofErr w:type="spellStart"/>
            <w:r w:rsidRPr="00FC1FD4">
              <w:rPr>
                <w:sz w:val="17"/>
                <w:szCs w:val="17"/>
              </w:rPr>
              <w:t>Консалт</w:t>
            </w:r>
            <w:proofErr w:type="spellEnd"/>
            <w:r w:rsidRPr="00FC1FD4">
              <w:rPr>
                <w:sz w:val="17"/>
                <w:szCs w:val="17"/>
              </w:rPr>
              <w:t xml:space="preserve"> Оценка» (№ 177-1/2019 от 15.08.2019)</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708 000,00</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sz w:val="17"/>
                <w:szCs w:val="17"/>
              </w:rPr>
            </w:pPr>
            <w:r w:rsidRPr="00FC1FD4">
              <w:rPr>
                <w:sz w:val="17"/>
                <w:szCs w:val="17"/>
              </w:rPr>
              <w:t xml:space="preserve">Объявленный на 27.03.2019 первый аукцион (начальная цена </w:t>
            </w:r>
            <w:r w:rsidRPr="00FC1FD4">
              <w:rPr>
                <w:bCs/>
                <w:sz w:val="17"/>
                <w:szCs w:val="17"/>
              </w:rPr>
              <w:t xml:space="preserve">720 610,16 </w:t>
            </w:r>
            <w:r w:rsidRPr="00FC1FD4">
              <w:rPr>
                <w:sz w:val="17"/>
                <w:szCs w:val="17"/>
              </w:rPr>
              <w:t>рублей) признан 18.03.2019 несостоявшимся, так как по окончании срока подачи заявок на участие в аукционе не подано ни одной заявки.</w:t>
            </w:r>
          </w:p>
          <w:p w:rsidR="00E17026" w:rsidRPr="00FC1FD4" w:rsidRDefault="00E17026" w:rsidP="00E17026">
            <w:pPr>
              <w:jc w:val="both"/>
              <w:rPr>
                <w:sz w:val="17"/>
                <w:szCs w:val="17"/>
              </w:rPr>
            </w:pPr>
            <w:r w:rsidRPr="00FC1FD4">
              <w:rPr>
                <w:sz w:val="17"/>
                <w:szCs w:val="17"/>
              </w:rPr>
              <w:t xml:space="preserve">Объявленный </w:t>
            </w:r>
            <w:r w:rsidRPr="00FC1FD4">
              <w:rPr>
                <w:bCs/>
                <w:sz w:val="17"/>
                <w:szCs w:val="17"/>
              </w:rPr>
              <w:t xml:space="preserve">в соответствии с Постановлением АГП от 18.04.2019 № 442 «О повторной продаже муниципального </w:t>
            </w:r>
            <w:proofErr w:type="gramStart"/>
            <w:r w:rsidRPr="00FC1FD4">
              <w:rPr>
                <w:bCs/>
                <w:sz w:val="17"/>
                <w:szCs w:val="17"/>
              </w:rPr>
              <w:t>имущества</w:t>
            </w:r>
            <w:proofErr w:type="gramEnd"/>
            <w:r w:rsidRPr="00FC1FD4">
              <w:rPr>
                <w:bCs/>
                <w:sz w:val="17"/>
                <w:szCs w:val="17"/>
              </w:rPr>
              <w:t xml:space="preserve"> ранее установленным Псковской городской Думой способом» </w:t>
            </w:r>
            <w:r w:rsidRPr="00FC1FD4">
              <w:rPr>
                <w:sz w:val="17"/>
                <w:szCs w:val="17"/>
              </w:rPr>
              <w:t xml:space="preserve">на 03.06.2019 второй аукцион (начальная цена </w:t>
            </w:r>
            <w:r w:rsidRPr="00FC1FD4">
              <w:rPr>
                <w:bCs/>
                <w:sz w:val="17"/>
                <w:szCs w:val="17"/>
              </w:rPr>
              <w:t xml:space="preserve">720 610,16 </w:t>
            </w:r>
            <w:r w:rsidRPr="00FC1FD4">
              <w:rPr>
                <w:sz w:val="17"/>
                <w:szCs w:val="17"/>
              </w:rPr>
              <w:t xml:space="preserve">рублей) признан 23.05.2019 несостоявшимся, так </w:t>
            </w:r>
            <w:r w:rsidRPr="00FC1FD4">
              <w:rPr>
                <w:sz w:val="17"/>
                <w:szCs w:val="17"/>
              </w:rPr>
              <w:lastRenderedPageBreak/>
              <w:t>как по окончании срока подачи заявок на участие в аукционе не подано ни одной заявки.</w:t>
            </w:r>
          </w:p>
          <w:p w:rsidR="00E17026" w:rsidRPr="00FC1FD4" w:rsidRDefault="00E17026" w:rsidP="00E17026">
            <w:pPr>
              <w:jc w:val="both"/>
              <w:rPr>
                <w:sz w:val="17"/>
                <w:szCs w:val="17"/>
              </w:rPr>
            </w:pPr>
            <w:r w:rsidRPr="00FC1FD4">
              <w:rPr>
                <w:sz w:val="17"/>
                <w:szCs w:val="17"/>
              </w:rPr>
              <w:t xml:space="preserve">Объявленный </w:t>
            </w:r>
            <w:r w:rsidRPr="00FC1FD4">
              <w:rPr>
                <w:bCs/>
                <w:sz w:val="17"/>
                <w:szCs w:val="17"/>
              </w:rPr>
              <w:t xml:space="preserve">в соответствии с Постановлением АГП от 29.05.2019 № 711 «О повторной продаже муниципального </w:t>
            </w:r>
            <w:proofErr w:type="gramStart"/>
            <w:r w:rsidRPr="00FC1FD4">
              <w:rPr>
                <w:bCs/>
                <w:sz w:val="17"/>
                <w:szCs w:val="17"/>
              </w:rPr>
              <w:t>имущества</w:t>
            </w:r>
            <w:proofErr w:type="gramEnd"/>
            <w:r w:rsidRPr="00FC1FD4">
              <w:rPr>
                <w:bCs/>
                <w:sz w:val="17"/>
                <w:szCs w:val="17"/>
              </w:rPr>
              <w:t xml:space="preserve"> ранее установленным Псковской городской Думой способом» </w:t>
            </w:r>
            <w:r w:rsidRPr="00FC1FD4">
              <w:rPr>
                <w:sz w:val="17"/>
                <w:szCs w:val="17"/>
              </w:rPr>
              <w:t xml:space="preserve">на 11.07.2019 третий аукцион (начальная цена </w:t>
            </w:r>
            <w:r w:rsidRPr="00FC1FD4">
              <w:rPr>
                <w:bCs/>
                <w:sz w:val="17"/>
                <w:szCs w:val="17"/>
              </w:rPr>
              <w:t xml:space="preserve">720 610,16 </w:t>
            </w:r>
            <w:r w:rsidRPr="00FC1FD4">
              <w:rPr>
                <w:sz w:val="17"/>
                <w:szCs w:val="17"/>
              </w:rPr>
              <w:t>рублей) признан 02.07.2019 несостоявшимся, так как по окончании срока подачи заявок на участие в аукционе не подано ни одной заявки.</w:t>
            </w:r>
          </w:p>
          <w:p w:rsidR="00E17026" w:rsidRPr="00FC1FD4" w:rsidRDefault="00E17026" w:rsidP="00E17026">
            <w:pPr>
              <w:jc w:val="both"/>
              <w:rPr>
                <w:sz w:val="17"/>
                <w:szCs w:val="17"/>
              </w:rPr>
            </w:pPr>
            <w:r w:rsidRPr="00FC1FD4">
              <w:rPr>
                <w:bCs/>
                <w:sz w:val="17"/>
                <w:szCs w:val="17"/>
              </w:rPr>
              <w:t xml:space="preserve">С </w:t>
            </w:r>
            <w:r w:rsidRPr="00FC1FD4">
              <w:rPr>
                <w:sz w:val="17"/>
                <w:szCs w:val="17"/>
              </w:rPr>
              <w:t xml:space="preserve">06.11.2019 Решением ПГД от 30.10.2019 № 907 </w:t>
            </w:r>
            <w:r w:rsidRPr="00FC1FD4">
              <w:rPr>
                <w:bCs/>
                <w:sz w:val="17"/>
                <w:szCs w:val="17"/>
              </w:rPr>
              <w:t xml:space="preserve">в связи с истечением </w:t>
            </w:r>
            <w:r w:rsidRPr="00FC1FD4">
              <w:rPr>
                <w:sz w:val="17"/>
                <w:szCs w:val="17"/>
              </w:rPr>
              <w:t xml:space="preserve">шестимесячного срока действия рыночной стоимости муниципального имущества, используемой для установления </w:t>
            </w:r>
            <w:r w:rsidRPr="00FC1FD4">
              <w:rPr>
                <w:sz w:val="17"/>
                <w:szCs w:val="17"/>
              </w:rPr>
              <w:lastRenderedPageBreak/>
              <w:t>начальной цены подлежащего приватизации муниципального имущества,</w:t>
            </w:r>
            <w:r w:rsidRPr="00FC1FD4">
              <w:rPr>
                <w:bCs/>
                <w:sz w:val="17"/>
                <w:szCs w:val="17"/>
              </w:rPr>
              <w:t xml:space="preserve"> </w:t>
            </w:r>
            <w:r w:rsidRPr="00FC1FD4">
              <w:rPr>
                <w:sz w:val="17"/>
                <w:szCs w:val="17"/>
              </w:rPr>
              <w:t>после переоценки изменены условия приватизации (начальная цена) муниципального имущества.</w:t>
            </w:r>
          </w:p>
          <w:p w:rsidR="00E17026" w:rsidRPr="00FC1FD4" w:rsidRDefault="00E17026" w:rsidP="00E17026">
            <w:pPr>
              <w:jc w:val="both"/>
              <w:rPr>
                <w:sz w:val="17"/>
                <w:szCs w:val="17"/>
              </w:rPr>
            </w:pPr>
            <w:r w:rsidRPr="00FC1FD4">
              <w:rPr>
                <w:sz w:val="17"/>
                <w:szCs w:val="17"/>
              </w:rPr>
              <w:t>Объявленный на 12.12.2019 четвертый аукцион в электронной форме (начальная цена 708 000,00 рублей) признан 09.12.2019 несостоявшимся, так как по окончании срока подачи заявок на участие в аукционе не подано ни одной заявки.</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Офисное здание,</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ул. Свердлова, д. 40, КН 60:27:0010326:61 и земельный участок </w:t>
            </w:r>
          </w:p>
          <w:p w:rsidR="00E17026" w:rsidRPr="00FC1FD4" w:rsidRDefault="00E17026" w:rsidP="00E17026">
            <w:pPr>
              <w:widowControl w:val="0"/>
              <w:autoSpaceDE w:val="0"/>
              <w:autoSpaceDN w:val="0"/>
              <w:adjustRightInd w:val="0"/>
              <w:rPr>
                <w:sz w:val="17"/>
                <w:szCs w:val="17"/>
              </w:rPr>
            </w:pPr>
            <w:r w:rsidRPr="00FC1FD4">
              <w:rPr>
                <w:sz w:val="17"/>
                <w:szCs w:val="17"/>
              </w:rPr>
              <w:t xml:space="preserve">с КН 60:27:0010326:12 площадью 3 357,0 кв. м </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796,9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двухэтажное здание</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 xml:space="preserve">3 кв. </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Решение ПГД от 23.05.2019 № 736;</w:t>
            </w:r>
          </w:p>
          <w:p w:rsidR="00E17026" w:rsidRPr="00FC1FD4" w:rsidRDefault="00E17026" w:rsidP="00E17026">
            <w:pPr>
              <w:jc w:val="center"/>
              <w:rPr>
                <w:sz w:val="17"/>
                <w:szCs w:val="17"/>
              </w:rPr>
            </w:pPr>
            <w:r w:rsidRPr="00FC1FD4">
              <w:rPr>
                <w:sz w:val="17"/>
                <w:szCs w:val="17"/>
              </w:rPr>
              <w:t>продажа муниципального имущества на аукционе</w:t>
            </w:r>
          </w:p>
        </w:tc>
        <w:tc>
          <w:tcPr>
            <w:tcW w:w="2976" w:type="dxa"/>
            <w:shd w:val="clear" w:color="auto" w:fill="auto"/>
            <w:tcMar>
              <w:top w:w="0" w:type="dxa"/>
              <w:left w:w="57" w:type="dxa"/>
              <w:right w:w="57" w:type="dxa"/>
            </w:tcMar>
          </w:tcPr>
          <w:p w:rsidR="00E17026" w:rsidRPr="00FC1FD4" w:rsidRDefault="00E17026" w:rsidP="00E17026">
            <w:pPr>
              <w:jc w:val="both"/>
              <w:rPr>
                <w:sz w:val="17"/>
                <w:szCs w:val="17"/>
              </w:rPr>
            </w:pPr>
            <w:r w:rsidRPr="00FC1FD4">
              <w:rPr>
                <w:sz w:val="17"/>
                <w:szCs w:val="17"/>
              </w:rPr>
              <w:t>Земельный участок располагается:</w:t>
            </w:r>
          </w:p>
          <w:p w:rsidR="00E17026" w:rsidRPr="00FC1FD4" w:rsidRDefault="00E17026" w:rsidP="00E17026">
            <w:pPr>
              <w:jc w:val="both"/>
              <w:rPr>
                <w:sz w:val="17"/>
                <w:szCs w:val="17"/>
              </w:rPr>
            </w:pPr>
            <w:r w:rsidRPr="00FC1FD4">
              <w:rPr>
                <w:sz w:val="17"/>
                <w:szCs w:val="17"/>
              </w:rPr>
              <w:t>1) вне границ санитарно-защитных зон предприятий;</w:t>
            </w:r>
          </w:p>
          <w:p w:rsidR="00E17026" w:rsidRPr="00FC1FD4" w:rsidRDefault="00E17026" w:rsidP="00E17026">
            <w:pPr>
              <w:jc w:val="both"/>
              <w:rPr>
                <w:sz w:val="17"/>
                <w:szCs w:val="17"/>
              </w:rPr>
            </w:pPr>
            <w:r w:rsidRPr="00FC1FD4">
              <w:rPr>
                <w:sz w:val="17"/>
                <w:szCs w:val="17"/>
              </w:rPr>
              <w:t>2) в границах охранной зоны объекта культурного наследия федерального значения «Ансамбль Кремля» (ОЗ.1-18). Ограничения использования объектов недвижимости в указанной зоне установлены Постановлением Псковского областного Собрания депутатов от 26.12.2013 № 674</w:t>
            </w:r>
            <w:r w:rsidRPr="00FC1FD4">
              <w:rPr>
                <w:sz w:val="17"/>
                <w:szCs w:val="17"/>
                <w:vertAlign w:val="superscript"/>
              </w:rPr>
              <w:sym w:font="Symbol" w:char="F02A"/>
            </w:r>
            <w:r w:rsidRPr="00FC1FD4">
              <w:rPr>
                <w:sz w:val="17"/>
                <w:szCs w:val="17"/>
              </w:rPr>
              <w:t>;</w:t>
            </w:r>
          </w:p>
          <w:p w:rsidR="00E17026" w:rsidRPr="00FC1FD4" w:rsidRDefault="00E17026" w:rsidP="00E17026">
            <w:pPr>
              <w:jc w:val="both"/>
              <w:rPr>
                <w:sz w:val="17"/>
                <w:szCs w:val="17"/>
              </w:rPr>
            </w:pPr>
            <w:proofErr w:type="gramStart"/>
            <w:r w:rsidRPr="00FC1FD4">
              <w:rPr>
                <w:sz w:val="17"/>
                <w:szCs w:val="17"/>
              </w:rPr>
              <w:lastRenderedPageBreak/>
              <w:t xml:space="preserve">3) в границах территории объекта культурного наследия федерального значения «Культурный слой древнего Пскова», VIII - </w:t>
            </w:r>
            <w:r w:rsidRPr="00FC1FD4">
              <w:rPr>
                <w:sz w:val="17"/>
                <w:szCs w:val="17"/>
                <w:lang w:val="en-US"/>
              </w:rPr>
              <w:t>XVII</w:t>
            </w:r>
            <w:r w:rsidRPr="00FC1FD4">
              <w:rPr>
                <w:sz w:val="17"/>
                <w:szCs w:val="17"/>
              </w:rPr>
              <w:t xml:space="preserve"> вв., границы и п</w:t>
            </w:r>
            <w:r w:rsidRPr="00FC1FD4">
              <w:rPr>
                <w:spacing w:val="-2"/>
                <w:sz w:val="17"/>
                <w:szCs w:val="17"/>
              </w:rPr>
              <w:t>равовой режим использования земельных участков в границах которой</w:t>
            </w:r>
            <w:r w:rsidRPr="00FC1FD4">
              <w:rPr>
                <w:sz w:val="17"/>
                <w:szCs w:val="17"/>
              </w:rPr>
              <w:t xml:space="preserve"> утверждены приказом Государственного комитета Псковской области по охране объектов культурного наследия от 14.02.2014 № 96</w:t>
            </w:r>
            <w:r w:rsidRPr="00FC1FD4">
              <w:rPr>
                <w:sz w:val="17"/>
                <w:szCs w:val="17"/>
                <w:vertAlign w:val="superscript"/>
              </w:rPr>
              <w:sym w:font="Symbol" w:char="F02A"/>
            </w:r>
            <w:r w:rsidRPr="00FC1FD4">
              <w:rPr>
                <w:sz w:val="17"/>
                <w:szCs w:val="17"/>
                <w:vertAlign w:val="superscript"/>
              </w:rPr>
              <w:sym w:font="Symbol" w:char="F02A"/>
            </w:r>
            <w:r w:rsidRPr="00FC1FD4">
              <w:rPr>
                <w:sz w:val="17"/>
                <w:szCs w:val="17"/>
              </w:rPr>
              <w:t>. Согласно пункту 3 статьи 36 Федерального Закона от 25.06.2002 № 73-ФЗ «Об объектах культурного наследия (памятниках истории и культуры) народов Российской</w:t>
            </w:r>
            <w:proofErr w:type="gramEnd"/>
            <w:r w:rsidRPr="00FC1FD4">
              <w:rPr>
                <w:sz w:val="17"/>
                <w:szCs w:val="17"/>
              </w:rPr>
              <w:t xml:space="preserve"> </w:t>
            </w:r>
            <w:proofErr w:type="gramStart"/>
            <w:r w:rsidRPr="00FC1FD4">
              <w:rPr>
                <w:sz w:val="17"/>
                <w:szCs w:val="17"/>
              </w:rPr>
              <w:t>Федерации» работы на земельном участке проводятся при наличии в проектной документации раздела об обеспечении сохранности указанных объектов культурного наследия или о проведении спасательных археологических полевых работ или проекта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 согласованных с Комитетом по охране объектов культурного наследия Псковской</w:t>
            </w:r>
            <w:proofErr w:type="gramEnd"/>
            <w:r w:rsidRPr="00FC1FD4">
              <w:rPr>
                <w:sz w:val="17"/>
                <w:szCs w:val="17"/>
              </w:rPr>
              <w:t xml:space="preserve"> области.</w:t>
            </w:r>
          </w:p>
          <w:p w:rsidR="00E17026" w:rsidRPr="00FC1FD4" w:rsidRDefault="00E17026" w:rsidP="00E17026">
            <w:pPr>
              <w:jc w:val="both"/>
              <w:rPr>
                <w:sz w:val="17"/>
                <w:szCs w:val="17"/>
              </w:rPr>
            </w:pPr>
            <w:proofErr w:type="gramStart"/>
            <w:r w:rsidRPr="00FC1FD4">
              <w:rPr>
                <w:sz w:val="17"/>
                <w:szCs w:val="17"/>
              </w:rPr>
              <w:t xml:space="preserve">4) в границах исторического поселения «город Псков», утвержденных приказом Государственного комитета Псковской области по охране объектов </w:t>
            </w:r>
            <w:r w:rsidRPr="00FC1FD4">
              <w:rPr>
                <w:sz w:val="17"/>
                <w:szCs w:val="17"/>
              </w:rPr>
              <w:lastRenderedPageBreak/>
              <w:t xml:space="preserve">культурного наследия от 28.12.2016 №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 в зоне ИП-Ж (зона жилая </w:t>
            </w:r>
            <w:proofErr w:type="spellStart"/>
            <w:r w:rsidRPr="00FC1FD4">
              <w:rPr>
                <w:sz w:val="17"/>
                <w:szCs w:val="17"/>
              </w:rPr>
              <w:t>среднеэтажная</w:t>
            </w:r>
            <w:proofErr w:type="spellEnd"/>
            <w:r w:rsidRPr="00FC1FD4">
              <w:rPr>
                <w:sz w:val="17"/>
                <w:szCs w:val="17"/>
              </w:rPr>
              <w:t xml:space="preserve"> застройка на основании регламентов зон</w:t>
            </w:r>
            <w:proofErr w:type="gramEnd"/>
            <w:r w:rsidRPr="00FC1FD4">
              <w:rPr>
                <w:sz w:val="17"/>
                <w:szCs w:val="17"/>
              </w:rPr>
              <w:t xml:space="preserve"> охраны объектов культурного наследия). В зоне ИП-Ж применяются градостроительные регламенты утвержденных ранее зон охраны объектов культурного наследия.</w:t>
            </w:r>
          </w:p>
        </w:tc>
        <w:tc>
          <w:tcPr>
            <w:tcW w:w="993"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lastRenderedPageBreak/>
              <w:t>от продажи здания:</w:t>
            </w:r>
          </w:p>
          <w:p w:rsidR="00E17026" w:rsidRPr="00FC1FD4" w:rsidRDefault="00E17026" w:rsidP="00E17026">
            <w:pPr>
              <w:jc w:val="center"/>
              <w:rPr>
                <w:sz w:val="17"/>
                <w:szCs w:val="17"/>
              </w:rPr>
            </w:pPr>
            <w:r w:rsidRPr="00FC1FD4">
              <w:rPr>
                <w:sz w:val="17"/>
                <w:szCs w:val="17"/>
              </w:rPr>
              <w:t>3 500 000,00;</w:t>
            </w:r>
          </w:p>
          <w:p w:rsidR="00E17026" w:rsidRPr="00FC1FD4" w:rsidRDefault="00E17026" w:rsidP="00E17026">
            <w:pPr>
              <w:jc w:val="center"/>
              <w:rPr>
                <w:sz w:val="17"/>
                <w:szCs w:val="17"/>
              </w:rPr>
            </w:pPr>
            <w:r w:rsidRPr="00FC1FD4">
              <w:rPr>
                <w:sz w:val="17"/>
                <w:szCs w:val="17"/>
              </w:rPr>
              <w:t>от продажи земельного участка:</w:t>
            </w:r>
          </w:p>
          <w:p w:rsidR="00E17026" w:rsidRPr="00FC1FD4" w:rsidRDefault="00E17026" w:rsidP="00E17026">
            <w:pPr>
              <w:jc w:val="center"/>
              <w:rPr>
                <w:sz w:val="17"/>
                <w:szCs w:val="17"/>
              </w:rPr>
            </w:pPr>
            <w:r w:rsidRPr="00FC1FD4">
              <w:rPr>
                <w:sz w:val="17"/>
                <w:szCs w:val="17"/>
              </w:rPr>
              <w:t>8 530 000,00</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ЗАО «</w:t>
            </w:r>
            <w:proofErr w:type="spellStart"/>
            <w:r w:rsidRPr="00FC1FD4">
              <w:rPr>
                <w:sz w:val="17"/>
                <w:szCs w:val="17"/>
              </w:rPr>
              <w:t>Консалт</w:t>
            </w:r>
            <w:proofErr w:type="spellEnd"/>
            <w:r w:rsidRPr="00FC1FD4">
              <w:rPr>
                <w:sz w:val="17"/>
                <w:szCs w:val="17"/>
              </w:rPr>
              <w:t xml:space="preserve"> Оценка» (№ 99/2019 от 07.05.2019)</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12 969 600,00</w:t>
            </w:r>
          </w:p>
          <w:p w:rsidR="00E17026" w:rsidRPr="00FC1FD4" w:rsidRDefault="00E17026" w:rsidP="00E17026">
            <w:pPr>
              <w:jc w:val="center"/>
              <w:rPr>
                <w:sz w:val="17"/>
                <w:szCs w:val="17"/>
              </w:rPr>
            </w:pPr>
            <w:r w:rsidRPr="00FC1FD4">
              <w:rPr>
                <w:sz w:val="17"/>
                <w:szCs w:val="17"/>
              </w:rPr>
              <w:t>в том числе:</w:t>
            </w:r>
          </w:p>
          <w:p w:rsidR="00E17026" w:rsidRPr="00FC1FD4" w:rsidRDefault="00E17026" w:rsidP="00E17026">
            <w:pPr>
              <w:widowControl w:val="0"/>
              <w:autoSpaceDE w:val="0"/>
              <w:autoSpaceDN w:val="0"/>
              <w:adjustRightInd w:val="0"/>
              <w:jc w:val="center"/>
              <w:rPr>
                <w:sz w:val="17"/>
                <w:szCs w:val="17"/>
              </w:rPr>
            </w:pPr>
            <w:r w:rsidRPr="00FC1FD4">
              <w:rPr>
                <w:sz w:val="17"/>
                <w:szCs w:val="17"/>
              </w:rPr>
              <w:t>здания: 3 825 000,00;</w:t>
            </w:r>
          </w:p>
          <w:p w:rsidR="00E17026" w:rsidRPr="00FC1FD4" w:rsidRDefault="00E17026" w:rsidP="00E17026">
            <w:pPr>
              <w:widowControl w:val="0"/>
              <w:autoSpaceDE w:val="0"/>
              <w:autoSpaceDN w:val="0"/>
              <w:adjustRightInd w:val="0"/>
              <w:jc w:val="center"/>
              <w:rPr>
                <w:sz w:val="17"/>
                <w:szCs w:val="17"/>
              </w:rPr>
            </w:pPr>
            <w:r w:rsidRPr="00FC1FD4">
              <w:rPr>
                <w:sz w:val="17"/>
                <w:szCs w:val="17"/>
              </w:rPr>
              <w:t>земельного участка: 9 144 600,00 (без учета НДС</w:t>
            </w:r>
            <w:r w:rsidRPr="00FC1FD4">
              <w:rPr>
                <w:sz w:val="17"/>
                <w:szCs w:val="17"/>
                <w:vertAlign w:val="superscript"/>
              </w:rPr>
              <w:footnoteReference w:id="4"/>
            </w:r>
            <w:r w:rsidRPr="00FC1FD4">
              <w:rPr>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b/>
                <w:sz w:val="17"/>
                <w:szCs w:val="17"/>
              </w:rPr>
            </w:pPr>
            <w:r w:rsidRPr="00FC1FD4">
              <w:rPr>
                <w:sz w:val="17"/>
                <w:szCs w:val="17"/>
              </w:rPr>
              <w:t xml:space="preserve">Объявленный 29.05.2019 на 10.07.2019 первый аукцион (начальная цена 12 969 600,00 рублей) был отменен 21.06.2019 в целях проработки вопроса о возможности использования </w:t>
            </w:r>
            <w:r w:rsidRPr="00FC1FD4">
              <w:rPr>
                <w:sz w:val="17"/>
                <w:szCs w:val="17"/>
              </w:rPr>
              <w:lastRenderedPageBreak/>
              <w:t>муниципального имущества для государственных или муниципальных нужд.</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Помещение 1001,</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ул. </w:t>
            </w:r>
            <w:proofErr w:type="gramStart"/>
            <w:r w:rsidRPr="00FC1FD4">
              <w:rPr>
                <w:sz w:val="17"/>
                <w:szCs w:val="17"/>
              </w:rPr>
              <w:t>Советская</w:t>
            </w:r>
            <w:proofErr w:type="gramEnd"/>
            <w:r w:rsidRPr="00FC1FD4">
              <w:rPr>
                <w:sz w:val="17"/>
                <w:szCs w:val="17"/>
              </w:rPr>
              <w:t xml:space="preserve">, д. 42, КН 60:27:0010324:288 </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103,2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подвал</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 xml:space="preserve">1 кв. </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Решение ПГД от 12.02.2019 № 613 (</w:t>
            </w:r>
            <w:r w:rsidRPr="00FC1FD4">
              <w:rPr>
                <w:sz w:val="17"/>
                <w:szCs w:val="17"/>
                <w:lang w:val="en-US"/>
              </w:rPr>
              <w:t>c</w:t>
            </w:r>
            <w:r w:rsidRPr="00FC1FD4">
              <w:rPr>
                <w:sz w:val="17"/>
                <w:szCs w:val="17"/>
              </w:rPr>
              <w:t> изменениями, внесенными с 19.06.2019 Решением ПГД от 14.06.2019 № 755</w:t>
            </w:r>
            <w:r w:rsidRPr="00FC1FD4">
              <w:rPr>
                <w:sz w:val="17"/>
                <w:szCs w:val="17"/>
                <w:vertAlign w:val="superscript"/>
              </w:rPr>
              <w:footnoteReference w:id="5"/>
            </w:r>
            <w:r w:rsidRPr="00FC1FD4">
              <w:rPr>
                <w:sz w:val="17"/>
                <w:szCs w:val="17"/>
              </w:rPr>
              <w:t>);</w:t>
            </w:r>
          </w:p>
          <w:p w:rsidR="00E17026" w:rsidRPr="00FC1FD4" w:rsidRDefault="00E17026" w:rsidP="00E17026">
            <w:pPr>
              <w:jc w:val="center"/>
              <w:rPr>
                <w:sz w:val="17"/>
                <w:szCs w:val="17"/>
              </w:rPr>
            </w:pPr>
            <w:r w:rsidRPr="00FC1FD4">
              <w:rPr>
                <w:sz w:val="17"/>
                <w:szCs w:val="17"/>
              </w:rPr>
              <w:t>продажа муниципального имущества на конкурсе</w:t>
            </w:r>
          </w:p>
        </w:tc>
        <w:tc>
          <w:tcPr>
            <w:tcW w:w="2976" w:type="dxa"/>
            <w:shd w:val="clear" w:color="auto" w:fill="auto"/>
            <w:tcMar>
              <w:top w:w="0" w:type="dxa"/>
              <w:left w:w="57" w:type="dxa"/>
              <w:right w:w="57" w:type="dxa"/>
            </w:tcMar>
          </w:tcPr>
          <w:p w:rsidR="00E17026" w:rsidRPr="00FC1FD4" w:rsidRDefault="00E17026" w:rsidP="00E17026">
            <w:pPr>
              <w:suppressAutoHyphens/>
              <w:snapToGrid w:val="0"/>
              <w:jc w:val="both"/>
              <w:rPr>
                <w:sz w:val="17"/>
                <w:szCs w:val="17"/>
              </w:rPr>
            </w:pPr>
            <w:proofErr w:type="gramStart"/>
            <w:r w:rsidRPr="00FC1FD4">
              <w:rPr>
                <w:sz w:val="17"/>
                <w:szCs w:val="17"/>
              </w:rPr>
              <w:t xml:space="preserve">Помещение является частью объекта культурного наследия федерального значения (памятника истории и культуры) «Дом, в котором в 1856-1864 гг. жила революционерка Перовская Софья Львовна», включенного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Совета Министров РСФСР от 04.12.1974 № 624 «О </w:t>
            </w:r>
            <w:r w:rsidRPr="00FC1FD4">
              <w:rPr>
                <w:sz w:val="17"/>
                <w:szCs w:val="17"/>
              </w:rPr>
              <w:lastRenderedPageBreak/>
              <w:t>дополнении и частичном изменении постановления Совета Министров РСФСР от 30 августа 1960</w:t>
            </w:r>
            <w:proofErr w:type="gramEnd"/>
            <w:r w:rsidRPr="00FC1FD4">
              <w:rPr>
                <w:sz w:val="17"/>
                <w:szCs w:val="17"/>
              </w:rPr>
              <w:t xml:space="preserve"> г. № 1327 «О дальнейшем улучшении дела охраны памятников культуры в РСФСР».</w:t>
            </w:r>
          </w:p>
          <w:p w:rsidR="00E17026" w:rsidRPr="00FC1FD4" w:rsidRDefault="00E17026" w:rsidP="00E17026">
            <w:pPr>
              <w:jc w:val="both"/>
              <w:rPr>
                <w:sz w:val="17"/>
                <w:szCs w:val="17"/>
              </w:rPr>
            </w:pPr>
            <w:proofErr w:type="gramStart"/>
            <w:r w:rsidRPr="00FC1FD4">
              <w:rPr>
                <w:sz w:val="17"/>
                <w:szCs w:val="17"/>
              </w:rPr>
              <w:t>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roofErr w:type="gramEnd"/>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lastRenderedPageBreak/>
              <w:t>389 000,00</w:t>
            </w:r>
          </w:p>
        </w:tc>
        <w:tc>
          <w:tcPr>
            <w:tcW w:w="1134" w:type="dxa"/>
            <w:shd w:val="clear" w:color="auto" w:fill="auto"/>
            <w:tcMar>
              <w:top w:w="0" w:type="dxa"/>
              <w:left w:w="57" w:type="dxa"/>
              <w:right w:w="57" w:type="dxa"/>
            </w:tcMar>
          </w:tcPr>
          <w:p w:rsidR="00E17026" w:rsidRPr="00FC1FD4" w:rsidRDefault="00E17026" w:rsidP="00E17026">
            <w:pPr>
              <w:spacing w:after="120"/>
              <w:jc w:val="center"/>
              <w:rPr>
                <w:sz w:val="17"/>
                <w:szCs w:val="17"/>
              </w:rPr>
            </w:pPr>
            <w:r w:rsidRPr="00FC1FD4">
              <w:rPr>
                <w:sz w:val="17"/>
                <w:szCs w:val="17"/>
              </w:rPr>
              <w:t>ЗАО «</w:t>
            </w:r>
            <w:proofErr w:type="spellStart"/>
            <w:r w:rsidRPr="00FC1FD4">
              <w:rPr>
                <w:sz w:val="17"/>
                <w:szCs w:val="17"/>
              </w:rPr>
              <w:t>Консалт</w:t>
            </w:r>
            <w:proofErr w:type="spellEnd"/>
            <w:r w:rsidRPr="00FC1FD4">
              <w:rPr>
                <w:sz w:val="17"/>
                <w:szCs w:val="17"/>
              </w:rPr>
              <w:t xml:space="preserve"> Оценка» (№ 87-1/2019 от 18.04.2019)»</w:t>
            </w:r>
          </w:p>
        </w:tc>
        <w:tc>
          <w:tcPr>
            <w:tcW w:w="1134" w:type="dxa"/>
            <w:shd w:val="clear" w:color="auto" w:fill="auto"/>
            <w:tcMar>
              <w:top w:w="0" w:type="dxa"/>
              <w:left w:w="57" w:type="dxa"/>
              <w:right w:w="57" w:type="dxa"/>
            </w:tcMar>
          </w:tcPr>
          <w:p w:rsidR="00E17026" w:rsidRPr="00FC1FD4" w:rsidRDefault="00E17026" w:rsidP="00E17026">
            <w:pPr>
              <w:spacing w:after="120"/>
              <w:jc w:val="center"/>
              <w:rPr>
                <w:sz w:val="17"/>
                <w:szCs w:val="17"/>
              </w:rPr>
            </w:pPr>
            <w:r w:rsidRPr="00FC1FD4">
              <w:rPr>
                <w:sz w:val="17"/>
                <w:szCs w:val="17"/>
              </w:rPr>
              <w:t>488 000,00</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suppressAutoHyphens/>
              <w:jc w:val="both"/>
              <w:rPr>
                <w:sz w:val="17"/>
                <w:szCs w:val="17"/>
              </w:rPr>
            </w:pPr>
            <w:r w:rsidRPr="00FC1FD4">
              <w:rPr>
                <w:sz w:val="17"/>
                <w:szCs w:val="17"/>
              </w:rPr>
              <w:t>Объявленный на 27</w:t>
            </w:r>
            <w:r w:rsidRPr="00FC1FD4">
              <w:rPr>
                <w:caps/>
                <w:sz w:val="17"/>
                <w:szCs w:val="17"/>
              </w:rPr>
              <w:t xml:space="preserve">.03.2019 </w:t>
            </w:r>
            <w:r w:rsidRPr="00FC1FD4">
              <w:rPr>
                <w:sz w:val="17"/>
                <w:szCs w:val="17"/>
              </w:rPr>
              <w:t>первый</w:t>
            </w:r>
            <w:r w:rsidRPr="00FC1FD4">
              <w:rPr>
                <w:caps/>
                <w:sz w:val="17"/>
                <w:szCs w:val="17"/>
              </w:rPr>
              <w:t xml:space="preserve"> </w:t>
            </w:r>
            <w:r w:rsidRPr="00FC1FD4">
              <w:rPr>
                <w:sz w:val="17"/>
                <w:szCs w:val="17"/>
              </w:rPr>
              <w:t xml:space="preserve">конкурс </w:t>
            </w:r>
            <w:r w:rsidRPr="00FC1FD4">
              <w:rPr>
                <w:bCs/>
                <w:sz w:val="17"/>
                <w:szCs w:val="17"/>
              </w:rPr>
              <w:t xml:space="preserve">(начальная цена </w:t>
            </w:r>
            <w:r w:rsidRPr="00FC1FD4">
              <w:rPr>
                <w:sz w:val="17"/>
                <w:szCs w:val="17"/>
              </w:rPr>
              <w:t xml:space="preserve">466 779,66 </w:t>
            </w:r>
            <w:r w:rsidRPr="00FC1FD4">
              <w:rPr>
                <w:bCs/>
                <w:sz w:val="17"/>
                <w:szCs w:val="17"/>
              </w:rPr>
              <w:t>рублей)</w:t>
            </w:r>
            <w:r w:rsidRPr="00FC1FD4">
              <w:rPr>
                <w:sz w:val="17"/>
                <w:szCs w:val="17"/>
              </w:rPr>
              <w:t xml:space="preserve"> признан 18.03.2019 несостоявшимся, так как по окончании срока подачи заявок на участие в конкурсе не подано ни  одной заявки.</w:t>
            </w:r>
          </w:p>
          <w:p w:rsidR="00E17026" w:rsidRPr="00FC1FD4" w:rsidRDefault="00E17026" w:rsidP="00E17026">
            <w:pPr>
              <w:jc w:val="both"/>
              <w:rPr>
                <w:sz w:val="17"/>
                <w:szCs w:val="17"/>
              </w:rPr>
            </w:pPr>
            <w:r w:rsidRPr="00FC1FD4">
              <w:rPr>
                <w:bCs/>
                <w:sz w:val="17"/>
                <w:szCs w:val="17"/>
              </w:rPr>
              <w:lastRenderedPageBreak/>
              <w:t xml:space="preserve">С </w:t>
            </w:r>
            <w:r w:rsidRPr="00FC1FD4">
              <w:rPr>
                <w:sz w:val="17"/>
                <w:szCs w:val="17"/>
              </w:rPr>
              <w:t xml:space="preserve">19.06.2019 Решением ПГД от 14.06.2019 № 755 </w:t>
            </w:r>
            <w:r w:rsidRPr="00FC1FD4">
              <w:rPr>
                <w:bCs/>
                <w:sz w:val="17"/>
                <w:szCs w:val="17"/>
              </w:rPr>
              <w:t xml:space="preserve">в связи с истечением </w:t>
            </w:r>
            <w:r w:rsidRPr="00FC1FD4">
              <w:rPr>
                <w:sz w:val="17"/>
                <w:szCs w:val="17"/>
              </w:rPr>
              <w:t>шестимесячного срока действия рыночной стоимости муниципального имущества, используемой для установления начальной цены подлежащего приватизации муниципального имущества,</w:t>
            </w:r>
            <w:r w:rsidRPr="00FC1FD4">
              <w:rPr>
                <w:bCs/>
                <w:sz w:val="17"/>
                <w:szCs w:val="17"/>
              </w:rPr>
              <w:t xml:space="preserve"> </w:t>
            </w:r>
            <w:r w:rsidRPr="00FC1FD4">
              <w:rPr>
                <w:sz w:val="17"/>
                <w:szCs w:val="17"/>
              </w:rPr>
              <w:t>после переоценки изменены условия приватизации (начальная цена) муниципального имущества.</w:t>
            </w:r>
          </w:p>
          <w:p w:rsidR="00E17026" w:rsidRPr="00FC1FD4" w:rsidRDefault="00E17026" w:rsidP="00E17026">
            <w:pPr>
              <w:suppressAutoHyphens/>
              <w:jc w:val="both"/>
              <w:rPr>
                <w:sz w:val="17"/>
                <w:szCs w:val="17"/>
              </w:rPr>
            </w:pPr>
            <w:r w:rsidRPr="00FC1FD4">
              <w:rPr>
                <w:sz w:val="17"/>
                <w:szCs w:val="17"/>
              </w:rPr>
              <w:t>Объявленный на 13</w:t>
            </w:r>
            <w:r w:rsidRPr="00FC1FD4">
              <w:rPr>
                <w:caps/>
                <w:sz w:val="17"/>
                <w:szCs w:val="17"/>
              </w:rPr>
              <w:t xml:space="preserve">.08.2019 </w:t>
            </w:r>
            <w:r w:rsidRPr="00FC1FD4">
              <w:rPr>
                <w:sz w:val="17"/>
                <w:szCs w:val="17"/>
              </w:rPr>
              <w:t>второй</w:t>
            </w:r>
            <w:r w:rsidRPr="00FC1FD4">
              <w:rPr>
                <w:caps/>
                <w:sz w:val="17"/>
                <w:szCs w:val="17"/>
              </w:rPr>
              <w:t xml:space="preserve"> </w:t>
            </w:r>
            <w:r w:rsidRPr="00FC1FD4">
              <w:rPr>
                <w:sz w:val="17"/>
                <w:szCs w:val="17"/>
              </w:rPr>
              <w:t xml:space="preserve">конкурс в электронной форме </w:t>
            </w:r>
            <w:r w:rsidRPr="00FC1FD4">
              <w:rPr>
                <w:bCs/>
                <w:sz w:val="17"/>
                <w:szCs w:val="17"/>
              </w:rPr>
              <w:t xml:space="preserve">(начальная цена </w:t>
            </w:r>
            <w:r w:rsidRPr="00FC1FD4">
              <w:rPr>
                <w:sz w:val="17"/>
                <w:szCs w:val="17"/>
              </w:rPr>
              <w:t xml:space="preserve">488 000.00 </w:t>
            </w:r>
            <w:r w:rsidRPr="00FC1FD4">
              <w:rPr>
                <w:bCs/>
                <w:sz w:val="17"/>
                <w:szCs w:val="17"/>
              </w:rPr>
              <w:t>рублей)</w:t>
            </w:r>
            <w:r w:rsidRPr="00FC1FD4">
              <w:rPr>
                <w:sz w:val="17"/>
                <w:szCs w:val="17"/>
              </w:rPr>
              <w:t xml:space="preserve"> признан 08.08.2019 несостоявшимся, так как по окончании срока подачи заявок на участие в конкурсе не подано ни  одной заявки.</w:t>
            </w:r>
          </w:p>
          <w:p w:rsidR="00E17026" w:rsidRPr="00FC1FD4" w:rsidRDefault="00E17026" w:rsidP="00E17026">
            <w:pPr>
              <w:jc w:val="both"/>
              <w:rPr>
                <w:sz w:val="17"/>
                <w:szCs w:val="17"/>
              </w:rPr>
            </w:pPr>
            <w:r w:rsidRPr="00FC1FD4">
              <w:rPr>
                <w:sz w:val="17"/>
                <w:szCs w:val="17"/>
              </w:rPr>
              <w:t xml:space="preserve">Объявленный </w:t>
            </w:r>
            <w:r w:rsidRPr="00FC1FD4">
              <w:rPr>
                <w:bCs/>
                <w:sz w:val="17"/>
                <w:szCs w:val="17"/>
              </w:rPr>
              <w:t xml:space="preserve">в соответствии с Постановлением АГП от 08.10.2019 № 1557 </w:t>
            </w:r>
            <w:r w:rsidRPr="00FC1FD4">
              <w:rPr>
                <w:bCs/>
                <w:sz w:val="17"/>
                <w:szCs w:val="17"/>
              </w:rPr>
              <w:lastRenderedPageBreak/>
              <w:t xml:space="preserve">«О повторной продаже муниципального </w:t>
            </w:r>
            <w:proofErr w:type="gramStart"/>
            <w:r w:rsidRPr="00FC1FD4">
              <w:rPr>
                <w:bCs/>
                <w:sz w:val="17"/>
                <w:szCs w:val="17"/>
              </w:rPr>
              <w:t>имущества</w:t>
            </w:r>
            <w:proofErr w:type="gramEnd"/>
            <w:r w:rsidRPr="00FC1FD4">
              <w:rPr>
                <w:bCs/>
                <w:sz w:val="17"/>
                <w:szCs w:val="17"/>
              </w:rPr>
              <w:t xml:space="preserve"> ранее установленным Псковской городской Думой способом» </w:t>
            </w:r>
            <w:r w:rsidRPr="00FC1FD4">
              <w:rPr>
                <w:sz w:val="17"/>
                <w:szCs w:val="17"/>
              </w:rPr>
              <w:t xml:space="preserve">на 15.11.2019 третий конкурс в электронной форме </w:t>
            </w:r>
            <w:r w:rsidRPr="00FC1FD4">
              <w:rPr>
                <w:bCs/>
                <w:sz w:val="17"/>
                <w:szCs w:val="17"/>
              </w:rPr>
              <w:t xml:space="preserve">(начальная цена </w:t>
            </w:r>
            <w:r w:rsidRPr="00FC1FD4">
              <w:rPr>
                <w:sz w:val="17"/>
                <w:szCs w:val="17"/>
              </w:rPr>
              <w:t xml:space="preserve">488 000.00 </w:t>
            </w:r>
            <w:r w:rsidRPr="00FC1FD4">
              <w:rPr>
                <w:bCs/>
                <w:sz w:val="17"/>
                <w:szCs w:val="17"/>
              </w:rPr>
              <w:t>рублей)</w:t>
            </w:r>
            <w:r w:rsidRPr="00FC1FD4">
              <w:rPr>
                <w:sz w:val="17"/>
                <w:szCs w:val="17"/>
              </w:rPr>
              <w:t xml:space="preserve"> признан 12.11.2019 несостоявшимся, так как по окончании срока подачи заявок на участие в конкурсе не подано ни одной заявки.</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 xml:space="preserve">Здание, </w:t>
            </w:r>
          </w:p>
          <w:p w:rsidR="00E17026" w:rsidRPr="00FC1FD4" w:rsidRDefault="00E17026" w:rsidP="00E17026">
            <w:pPr>
              <w:widowControl w:val="0"/>
              <w:autoSpaceDE w:val="0"/>
              <w:autoSpaceDN w:val="0"/>
              <w:adjustRightInd w:val="0"/>
              <w:rPr>
                <w:sz w:val="17"/>
                <w:szCs w:val="17"/>
              </w:rPr>
            </w:pPr>
            <w:r w:rsidRPr="00FC1FD4">
              <w:rPr>
                <w:sz w:val="17"/>
                <w:szCs w:val="17"/>
              </w:rPr>
              <w:t>г. Псков, ул. Труда, д. 4, КН 60:27:0220215:166, инвентарный номер 4925, литера</w:t>
            </w:r>
            <w:proofErr w:type="gramStart"/>
            <w:r w:rsidRPr="00FC1FD4">
              <w:rPr>
                <w:sz w:val="17"/>
                <w:szCs w:val="17"/>
              </w:rPr>
              <w:t xml:space="preserve"> А</w:t>
            </w:r>
            <w:proofErr w:type="gramEnd"/>
            <w:r w:rsidRPr="00FC1FD4">
              <w:rPr>
                <w:sz w:val="17"/>
                <w:szCs w:val="17"/>
              </w:rPr>
              <w:t xml:space="preserve"> </w:t>
            </w:r>
          </w:p>
          <w:p w:rsidR="00E17026" w:rsidRPr="00FC1FD4" w:rsidRDefault="00E17026" w:rsidP="00E17026">
            <w:pPr>
              <w:widowControl w:val="0"/>
              <w:autoSpaceDE w:val="0"/>
              <w:autoSpaceDN w:val="0"/>
              <w:adjustRightInd w:val="0"/>
              <w:rPr>
                <w:sz w:val="17"/>
                <w:szCs w:val="17"/>
              </w:rPr>
            </w:pPr>
            <w:r w:rsidRPr="00FC1FD4">
              <w:rPr>
                <w:sz w:val="17"/>
                <w:szCs w:val="17"/>
              </w:rPr>
              <w:t xml:space="preserve">и земельный участок с КН 60:27:0010209:146 площадью 687,0 кв. м </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208,4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двухэтажное здание</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1 кв.,</w:t>
            </w:r>
          </w:p>
          <w:p w:rsidR="00E17026" w:rsidRPr="00FC1FD4" w:rsidRDefault="00E17026" w:rsidP="00E17026">
            <w:pPr>
              <w:widowControl w:val="0"/>
              <w:autoSpaceDE w:val="0"/>
              <w:autoSpaceDN w:val="0"/>
              <w:adjustRightInd w:val="0"/>
              <w:jc w:val="center"/>
              <w:rPr>
                <w:sz w:val="17"/>
                <w:szCs w:val="17"/>
              </w:rPr>
            </w:pPr>
            <w:r w:rsidRPr="00FC1FD4">
              <w:rPr>
                <w:sz w:val="17"/>
                <w:szCs w:val="17"/>
              </w:rPr>
              <w:t xml:space="preserve">4 кв. </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Решение ПГД от 12.02.2019 № 613 (</w:t>
            </w:r>
            <w:r w:rsidRPr="00FC1FD4">
              <w:rPr>
                <w:sz w:val="17"/>
                <w:szCs w:val="17"/>
                <w:lang w:val="en-US"/>
              </w:rPr>
              <w:t>c</w:t>
            </w:r>
            <w:r w:rsidRPr="00FC1FD4">
              <w:rPr>
                <w:sz w:val="17"/>
                <w:szCs w:val="17"/>
              </w:rPr>
              <w:t> изменениями, внесенными с 06.11.2019 Решением ПГД от 30.10.2019 № 907);</w:t>
            </w:r>
          </w:p>
          <w:p w:rsidR="00E17026" w:rsidRPr="00FC1FD4" w:rsidRDefault="00E17026" w:rsidP="00E17026">
            <w:pPr>
              <w:jc w:val="center"/>
              <w:rPr>
                <w:sz w:val="17"/>
                <w:szCs w:val="17"/>
              </w:rPr>
            </w:pPr>
            <w:r w:rsidRPr="00FC1FD4">
              <w:rPr>
                <w:sz w:val="17"/>
                <w:szCs w:val="17"/>
              </w:rPr>
              <w:t>продажа муниципального имущества на конкурсе</w:t>
            </w:r>
          </w:p>
        </w:tc>
        <w:tc>
          <w:tcPr>
            <w:tcW w:w="2976" w:type="dxa"/>
            <w:shd w:val="clear" w:color="auto" w:fill="auto"/>
            <w:tcMar>
              <w:top w:w="0" w:type="dxa"/>
              <w:left w:w="57" w:type="dxa"/>
              <w:right w:w="57" w:type="dxa"/>
            </w:tcMar>
          </w:tcPr>
          <w:p w:rsidR="00E17026" w:rsidRPr="00FC1FD4" w:rsidRDefault="00E17026" w:rsidP="00E17026">
            <w:pPr>
              <w:suppressAutoHyphens/>
              <w:snapToGrid w:val="0"/>
              <w:jc w:val="both"/>
              <w:rPr>
                <w:sz w:val="17"/>
                <w:szCs w:val="17"/>
              </w:rPr>
            </w:pPr>
            <w:proofErr w:type="gramStart"/>
            <w:r w:rsidRPr="00FC1FD4">
              <w:rPr>
                <w:sz w:val="17"/>
                <w:szCs w:val="17"/>
              </w:rPr>
              <w:t>Здание является объектом культурного наследия регионального значения (памятником) «Дом жилой», 1948 г., включенным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Псковского областного Собрания депутатов от 30.01.1998 № 542 «Об утверждении государственного списка недвижимых памятников истории и культуры, подлежащих охране как памятники местного значения» (регистрационный номер 601510391480005).</w:t>
            </w:r>
            <w:proofErr w:type="gramEnd"/>
          </w:p>
          <w:p w:rsidR="00E17026" w:rsidRPr="00FC1FD4" w:rsidRDefault="00E17026" w:rsidP="00E17026">
            <w:pPr>
              <w:jc w:val="both"/>
              <w:rPr>
                <w:sz w:val="17"/>
                <w:szCs w:val="17"/>
              </w:rPr>
            </w:pPr>
            <w:proofErr w:type="gramStart"/>
            <w:r w:rsidRPr="00FC1FD4">
              <w:rPr>
                <w:sz w:val="17"/>
                <w:szCs w:val="17"/>
              </w:rPr>
              <w:t xml:space="preserve">Объект обременен требованиями к содержанию и использованию объектов культурного наследия, включенных в единый </w:t>
            </w:r>
            <w:r w:rsidRPr="00FC1FD4">
              <w:rPr>
                <w:sz w:val="17"/>
                <w:szCs w:val="17"/>
              </w:rPr>
              <w:lastRenderedPageBreak/>
              <w:t>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roofErr w:type="gramEnd"/>
          </w:p>
          <w:p w:rsidR="00E17026" w:rsidRPr="00FC1FD4" w:rsidRDefault="00E17026" w:rsidP="00E17026">
            <w:pPr>
              <w:jc w:val="both"/>
              <w:rPr>
                <w:sz w:val="17"/>
                <w:szCs w:val="17"/>
              </w:rPr>
            </w:pPr>
            <w:r w:rsidRPr="00FC1FD4">
              <w:rPr>
                <w:sz w:val="17"/>
                <w:szCs w:val="17"/>
              </w:rPr>
              <w:t>Земельный участок расположен:</w:t>
            </w:r>
          </w:p>
          <w:p w:rsidR="00E17026" w:rsidRPr="00FC1FD4" w:rsidRDefault="00E17026" w:rsidP="00E17026">
            <w:pPr>
              <w:jc w:val="both"/>
              <w:rPr>
                <w:sz w:val="17"/>
                <w:szCs w:val="17"/>
              </w:rPr>
            </w:pPr>
            <w:r w:rsidRPr="00FC1FD4">
              <w:rPr>
                <w:sz w:val="17"/>
                <w:szCs w:val="17"/>
              </w:rPr>
              <w:t>1) в охранной зоне объекта культурного наследия «Ансамбль Кремля» (ОЗ.1-3). Ограничения использования объектов недвижимости в указанной зоне установлены Постановлением Псковского областного Собрания депутатов от 26.12.2013 № 674;</w:t>
            </w:r>
          </w:p>
          <w:p w:rsidR="00E17026" w:rsidRPr="00FC1FD4" w:rsidRDefault="00E17026" w:rsidP="00E17026">
            <w:pPr>
              <w:jc w:val="both"/>
              <w:rPr>
                <w:sz w:val="17"/>
                <w:szCs w:val="17"/>
              </w:rPr>
            </w:pPr>
            <w:r w:rsidRPr="00FC1FD4">
              <w:rPr>
                <w:sz w:val="17"/>
                <w:szCs w:val="17"/>
              </w:rPr>
              <w:t xml:space="preserve">2) в границах территории объекта культурного наследия федерального значения «Культурный слой древнего Пскова», VIII - </w:t>
            </w:r>
            <w:r w:rsidRPr="00FC1FD4">
              <w:rPr>
                <w:sz w:val="17"/>
                <w:szCs w:val="17"/>
                <w:lang w:val="en-US"/>
              </w:rPr>
              <w:t>XVII</w:t>
            </w:r>
            <w:r w:rsidRPr="00FC1FD4">
              <w:rPr>
                <w:sz w:val="17"/>
                <w:szCs w:val="17"/>
              </w:rPr>
              <w:t xml:space="preserve"> вв., </w:t>
            </w:r>
            <w:proofErr w:type="gramStart"/>
            <w:r w:rsidRPr="00FC1FD4">
              <w:rPr>
                <w:sz w:val="17"/>
                <w:szCs w:val="17"/>
              </w:rPr>
              <w:t>границы</w:t>
            </w:r>
            <w:proofErr w:type="gramEnd"/>
            <w:r w:rsidRPr="00FC1FD4">
              <w:rPr>
                <w:sz w:val="17"/>
                <w:szCs w:val="17"/>
              </w:rPr>
              <w:t xml:space="preserve"> и п</w:t>
            </w:r>
            <w:r w:rsidRPr="00FC1FD4">
              <w:rPr>
                <w:spacing w:val="-2"/>
                <w:sz w:val="17"/>
                <w:szCs w:val="17"/>
              </w:rPr>
              <w:t xml:space="preserve">равовой режим использования земельных участков в границах </w:t>
            </w:r>
            <w:proofErr w:type="gramStart"/>
            <w:r w:rsidRPr="00FC1FD4">
              <w:rPr>
                <w:spacing w:val="-2"/>
                <w:sz w:val="17"/>
                <w:szCs w:val="17"/>
              </w:rPr>
              <w:t>которой</w:t>
            </w:r>
            <w:proofErr w:type="gramEnd"/>
            <w:r w:rsidRPr="00FC1FD4">
              <w:rPr>
                <w:sz w:val="17"/>
                <w:szCs w:val="17"/>
              </w:rPr>
              <w:t xml:space="preserve"> утверждены приказом Государственного комитета Псковской области по охране объектов культурного наследия от 14.02.2014 № 96. </w:t>
            </w:r>
            <w:proofErr w:type="gramStart"/>
            <w:r w:rsidRPr="00FC1FD4">
              <w:rPr>
                <w:sz w:val="17"/>
                <w:szCs w:val="17"/>
              </w:rPr>
              <w:t xml:space="preserve">В соответствии с установленным правовым режимом использования земельных участков, расположенных в границах территории объекта археологического наследия, разрешается проведение </w:t>
            </w:r>
            <w:r w:rsidRPr="00FC1FD4">
              <w:rPr>
                <w:sz w:val="17"/>
                <w:szCs w:val="17"/>
              </w:rPr>
              <w:lastRenderedPageBreak/>
              <w:t>землеустроительных, земляных, строительных, мелиоративных, хозяйственных и иных работ при наличии проекта, содержащего разделы об обеспечении сохранности объекта культурного наследия или о проведении спасательных археологических полевых работ, согласованные с Государственным комитетом Псковской области по охране объектов культурного наследия;</w:t>
            </w:r>
            <w:proofErr w:type="gramEnd"/>
          </w:p>
          <w:p w:rsidR="00E17026" w:rsidRPr="00FC1FD4" w:rsidRDefault="00E17026" w:rsidP="00E17026">
            <w:pPr>
              <w:jc w:val="both"/>
              <w:rPr>
                <w:sz w:val="17"/>
                <w:szCs w:val="17"/>
              </w:rPr>
            </w:pPr>
            <w:proofErr w:type="gramStart"/>
            <w:r w:rsidRPr="00FC1FD4">
              <w:rPr>
                <w:sz w:val="17"/>
                <w:szCs w:val="17"/>
              </w:rPr>
              <w:t xml:space="preserve">3) в границах исторического поселения «город Псков», утвержденных приказом Государственного комитета Псковской области по охране объектов культурного наследия от 28.12.2016 №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 в зоне ИП-Ж (зона жилая </w:t>
            </w:r>
            <w:proofErr w:type="spellStart"/>
            <w:r w:rsidRPr="00FC1FD4">
              <w:rPr>
                <w:sz w:val="17"/>
                <w:szCs w:val="17"/>
              </w:rPr>
              <w:t>среднеэтажная</w:t>
            </w:r>
            <w:proofErr w:type="spellEnd"/>
            <w:r w:rsidRPr="00FC1FD4">
              <w:rPr>
                <w:sz w:val="17"/>
                <w:szCs w:val="17"/>
              </w:rPr>
              <w:t xml:space="preserve"> застройка на основании регламентов зон</w:t>
            </w:r>
            <w:proofErr w:type="gramEnd"/>
            <w:r w:rsidRPr="00FC1FD4">
              <w:rPr>
                <w:sz w:val="17"/>
                <w:szCs w:val="17"/>
              </w:rPr>
              <w:t xml:space="preserve"> охраны объектов культурного наследия);</w:t>
            </w:r>
          </w:p>
          <w:p w:rsidR="00E17026" w:rsidRPr="00FC1FD4" w:rsidRDefault="00E17026" w:rsidP="00E17026">
            <w:pPr>
              <w:jc w:val="both"/>
              <w:rPr>
                <w:sz w:val="17"/>
                <w:szCs w:val="17"/>
              </w:rPr>
            </w:pPr>
            <w:r w:rsidRPr="00FC1FD4">
              <w:rPr>
                <w:sz w:val="17"/>
                <w:szCs w:val="17"/>
              </w:rPr>
              <w:t>4) на земельном участке находится объект культурного наследия регионального значения (памятником) «Дом жилой», 1948 г., границы которого в настоящее время не определены.</w:t>
            </w:r>
          </w:p>
        </w:tc>
        <w:tc>
          <w:tcPr>
            <w:tcW w:w="993"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lastRenderedPageBreak/>
              <w:t>от продажи здания:</w:t>
            </w:r>
          </w:p>
          <w:p w:rsidR="00E17026" w:rsidRPr="00FC1FD4" w:rsidRDefault="00E17026" w:rsidP="00E17026">
            <w:pPr>
              <w:jc w:val="center"/>
              <w:rPr>
                <w:sz w:val="17"/>
                <w:szCs w:val="17"/>
              </w:rPr>
            </w:pPr>
            <w:r w:rsidRPr="00FC1FD4">
              <w:rPr>
                <w:sz w:val="17"/>
                <w:szCs w:val="17"/>
              </w:rPr>
              <w:t>59 000,00;</w:t>
            </w:r>
          </w:p>
          <w:p w:rsidR="00E17026" w:rsidRPr="00FC1FD4" w:rsidRDefault="00E17026" w:rsidP="00E17026">
            <w:pPr>
              <w:jc w:val="center"/>
              <w:rPr>
                <w:sz w:val="17"/>
                <w:szCs w:val="17"/>
              </w:rPr>
            </w:pPr>
            <w:r w:rsidRPr="00FC1FD4">
              <w:rPr>
                <w:sz w:val="17"/>
                <w:szCs w:val="17"/>
              </w:rPr>
              <w:t>от продажи земельного участка:</w:t>
            </w:r>
          </w:p>
          <w:p w:rsidR="00E17026" w:rsidRPr="00FC1FD4" w:rsidRDefault="00E17026" w:rsidP="00E17026">
            <w:pPr>
              <w:jc w:val="center"/>
              <w:rPr>
                <w:sz w:val="17"/>
                <w:szCs w:val="17"/>
              </w:rPr>
            </w:pPr>
            <w:r w:rsidRPr="00FC1FD4">
              <w:rPr>
                <w:sz w:val="17"/>
                <w:szCs w:val="17"/>
              </w:rPr>
              <w:t>820 000,00</w:t>
            </w:r>
          </w:p>
        </w:tc>
        <w:tc>
          <w:tcPr>
            <w:tcW w:w="1134" w:type="dxa"/>
            <w:shd w:val="clear" w:color="auto" w:fill="auto"/>
            <w:tcMar>
              <w:top w:w="0" w:type="dxa"/>
              <w:left w:w="57" w:type="dxa"/>
              <w:right w:w="57" w:type="dxa"/>
            </w:tcMar>
          </w:tcPr>
          <w:p w:rsidR="00E17026" w:rsidRPr="00FC1FD4" w:rsidRDefault="00E17026" w:rsidP="00E17026">
            <w:pPr>
              <w:spacing w:after="120"/>
              <w:jc w:val="center"/>
              <w:rPr>
                <w:sz w:val="17"/>
                <w:szCs w:val="17"/>
              </w:rPr>
            </w:pPr>
            <w:r w:rsidRPr="00FC1FD4">
              <w:rPr>
                <w:sz w:val="17"/>
                <w:szCs w:val="17"/>
              </w:rPr>
              <w:t>ЗАО «</w:t>
            </w:r>
            <w:proofErr w:type="spellStart"/>
            <w:r w:rsidRPr="00FC1FD4">
              <w:rPr>
                <w:sz w:val="17"/>
                <w:szCs w:val="17"/>
              </w:rPr>
              <w:t>Консалт</w:t>
            </w:r>
            <w:proofErr w:type="spellEnd"/>
            <w:r w:rsidRPr="00FC1FD4">
              <w:rPr>
                <w:sz w:val="17"/>
                <w:szCs w:val="17"/>
              </w:rPr>
              <w:t xml:space="preserve"> Оценка» (№ 177-4/2019 от 15.08.2019)</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800 500,00</w:t>
            </w:r>
          </w:p>
          <w:p w:rsidR="00E17026" w:rsidRPr="00FC1FD4" w:rsidRDefault="00E17026" w:rsidP="00E17026">
            <w:pPr>
              <w:jc w:val="center"/>
              <w:rPr>
                <w:sz w:val="17"/>
                <w:szCs w:val="17"/>
              </w:rPr>
            </w:pPr>
            <w:r w:rsidRPr="00FC1FD4">
              <w:rPr>
                <w:sz w:val="17"/>
                <w:szCs w:val="17"/>
              </w:rPr>
              <w:t>в том числе:</w:t>
            </w:r>
          </w:p>
          <w:p w:rsidR="00E17026" w:rsidRPr="00FC1FD4" w:rsidRDefault="00E17026" w:rsidP="00E17026">
            <w:pPr>
              <w:widowControl w:val="0"/>
              <w:autoSpaceDE w:val="0"/>
              <w:autoSpaceDN w:val="0"/>
              <w:adjustRightInd w:val="0"/>
              <w:jc w:val="center"/>
              <w:rPr>
                <w:sz w:val="17"/>
                <w:szCs w:val="17"/>
              </w:rPr>
            </w:pPr>
            <w:r w:rsidRPr="00FC1FD4">
              <w:rPr>
                <w:sz w:val="17"/>
                <w:szCs w:val="17"/>
              </w:rPr>
              <w:t>здания: 32 000,00;</w:t>
            </w:r>
          </w:p>
          <w:p w:rsidR="00E17026" w:rsidRPr="00FC1FD4" w:rsidRDefault="00E17026" w:rsidP="00E17026">
            <w:pPr>
              <w:widowControl w:val="0"/>
              <w:autoSpaceDE w:val="0"/>
              <w:autoSpaceDN w:val="0"/>
              <w:adjustRightInd w:val="0"/>
              <w:jc w:val="center"/>
              <w:rPr>
                <w:sz w:val="17"/>
                <w:szCs w:val="17"/>
              </w:rPr>
            </w:pPr>
            <w:r w:rsidRPr="00FC1FD4">
              <w:rPr>
                <w:sz w:val="17"/>
                <w:szCs w:val="17"/>
              </w:rPr>
              <w:t>земельного участка: 768 500,00 (без учета НДС)</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suppressAutoHyphens/>
              <w:jc w:val="both"/>
              <w:rPr>
                <w:sz w:val="17"/>
                <w:szCs w:val="17"/>
              </w:rPr>
            </w:pPr>
            <w:r w:rsidRPr="00FC1FD4">
              <w:rPr>
                <w:sz w:val="17"/>
                <w:szCs w:val="17"/>
              </w:rPr>
              <w:t>Объявленный на 27</w:t>
            </w:r>
            <w:r w:rsidRPr="00FC1FD4">
              <w:rPr>
                <w:caps/>
                <w:sz w:val="17"/>
                <w:szCs w:val="17"/>
              </w:rPr>
              <w:t xml:space="preserve">.03.2019 </w:t>
            </w:r>
            <w:r w:rsidRPr="00FC1FD4">
              <w:rPr>
                <w:sz w:val="17"/>
                <w:szCs w:val="17"/>
              </w:rPr>
              <w:t>первый</w:t>
            </w:r>
            <w:r w:rsidRPr="00FC1FD4">
              <w:rPr>
                <w:caps/>
                <w:sz w:val="17"/>
                <w:szCs w:val="17"/>
              </w:rPr>
              <w:t xml:space="preserve"> </w:t>
            </w:r>
            <w:r w:rsidRPr="00FC1FD4">
              <w:rPr>
                <w:sz w:val="17"/>
                <w:szCs w:val="17"/>
              </w:rPr>
              <w:t xml:space="preserve">конкурс </w:t>
            </w:r>
            <w:r w:rsidRPr="00FC1FD4">
              <w:rPr>
                <w:bCs/>
                <w:sz w:val="17"/>
                <w:szCs w:val="17"/>
              </w:rPr>
              <w:t xml:space="preserve">(начальная цена </w:t>
            </w:r>
            <w:r w:rsidRPr="00FC1FD4">
              <w:rPr>
                <w:sz w:val="17"/>
                <w:szCs w:val="17"/>
              </w:rPr>
              <w:t xml:space="preserve">801 957,63 </w:t>
            </w:r>
            <w:r w:rsidRPr="00FC1FD4">
              <w:rPr>
                <w:bCs/>
                <w:sz w:val="17"/>
                <w:szCs w:val="17"/>
              </w:rPr>
              <w:t>рублей)</w:t>
            </w:r>
            <w:r w:rsidRPr="00FC1FD4">
              <w:rPr>
                <w:sz w:val="17"/>
                <w:szCs w:val="17"/>
              </w:rPr>
              <w:t xml:space="preserve"> признан 18.03.2019 несостоявшимся, так как по окончании срока подачи заявок на участие в конкурсе не подано ни  одной заявки. </w:t>
            </w:r>
          </w:p>
          <w:p w:rsidR="00E17026" w:rsidRPr="00FC1FD4" w:rsidRDefault="00E17026" w:rsidP="00E17026">
            <w:pPr>
              <w:suppressAutoHyphens/>
              <w:jc w:val="both"/>
              <w:rPr>
                <w:sz w:val="17"/>
                <w:szCs w:val="17"/>
              </w:rPr>
            </w:pPr>
            <w:r w:rsidRPr="00FC1FD4">
              <w:rPr>
                <w:sz w:val="17"/>
                <w:szCs w:val="17"/>
              </w:rPr>
              <w:t xml:space="preserve">Объявленный </w:t>
            </w:r>
            <w:r w:rsidRPr="00FC1FD4">
              <w:rPr>
                <w:bCs/>
                <w:sz w:val="17"/>
                <w:szCs w:val="17"/>
              </w:rPr>
              <w:t xml:space="preserve">в соответствии с Постановлением АГП от 18.04.2019 № 442 «О повторной продаже муниципального </w:t>
            </w:r>
            <w:proofErr w:type="gramStart"/>
            <w:r w:rsidRPr="00FC1FD4">
              <w:rPr>
                <w:bCs/>
                <w:sz w:val="17"/>
                <w:szCs w:val="17"/>
              </w:rPr>
              <w:t>имущества</w:t>
            </w:r>
            <w:proofErr w:type="gramEnd"/>
            <w:r w:rsidRPr="00FC1FD4">
              <w:rPr>
                <w:bCs/>
                <w:sz w:val="17"/>
                <w:szCs w:val="17"/>
              </w:rPr>
              <w:t xml:space="preserve"> ранее </w:t>
            </w:r>
            <w:r w:rsidRPr="00FC1FD4">
              <w:rPr>
                <w:bCs/>
                <w:sz w:val="17"/>
                <w:szCs w:val="17"/>
              </w:rPr>
              <w:lastRenderedPageBreak/>
              <w:t xml:space="preserve">установленным Псковской городской Думой способом» </w:t>
            </w:r>
            <w:r w:rsidRPr="00FC1FD4">
              <w:rPr>
                <w:sz w:val="17"/>
                <w:szCs w:val="17"/>
              </w:rPr>
              <w:t>на 03</w:t>
            </w:r>
            <w:r w:rsidRPr="00FC1FD4">
              <w:rPr>
                <w:caps/>
                <w:sz w:val="17"/>
                <w:szCs w:val="17"/>
              </w:rPr>
              <w:t xml:space="preserve">.06.2019 </w:t>
            </w:r>
            <w:r w:rsidRPr="00FC1FD4">
              <w:rPr>
                <w:sz w:val="17"/>
                <w:szCs w:val="17"/>
              </w:rPr>
              <w:t>второй</w:t>
            </w:r>
            <w:r w:rsidRPr="00FC1FD4">
              <w:rPr>
                <w:caps/>
                <w:sz w:val="17"/>
                <w:szCs w:val="17"/>
              </w:rPr>
              <w:t xml:space="preserve"> </w:t>
            </w:r>
            <w:r w:rsidRPr="00FC1FD4">
              <w:rPr>
                <w:sz w:val="17"/>
                <w:szCs w:val="17"/>
              </w:rPr>
              <w:t xml:space="preserve">конкурс </w:t>
            </w:r>
            <w:r w:rsidRPr="00FC1FD4">
              <w:rPr>
                <w:bCs/>
                <w:sz w:val="17"/>
                <w:szCs w:val="17"/>
              </w:rPr>
              <w:t xml:space="preserve">(начальная цена </w:t>
            </w:r>
            <w:r w:rsidRPr="00FC1FD4">
              <w:rPr>
                <w:sz w:val="17"/>
                <w:szCs w:val="17"/>
              </w:rPr>
              <w:t xml:space="preserve">801 957.63 </w:t>
            </w:r>
            <w:r w:rsidRPr="00FC1FD4">
              <w:rPr>
                <w:bCs/>
                <w:sz w:val="17"/>
                <w:szCs w:val="17"/>
              </w:rPr>
              <w:t>рублей)</w:t>
            </w:r>
            <w:r w:rsidRPr="00FC1FD4">
              <w:rPr>
                <w:sz w:val="17"/>
                <w:szCs w:val="17"/>
              </w:rPr>
              <w:t xml:space="preserve"> признан 23.05.2019 несостоявшимся, так как по окончании срока подачи заявок на участие в конкурсе не подано ни  одной заявки.</w:t>
            </w:r>
          </w:p>
          <w:p w:rsidR="00E17026" w:rsidRPr="00FC1FD4" w:rsidRDefault="00E17026" w:rsidP="00E17026">
            <w:pPr>
              <w:jc w:val="both"/>
              <w:rPr>
                <w:sz w:val="17"/>
                <w:szCs w:val="17"/>
              </w:rPr>
            </w:pPr>
            <w:r w:rsidRPr="00FC1FD4">
              <w:rPr>
                <w:sz w:val="17"/>
                <w:szCs w:val="17"/>
              </w:rPr>
              <w:t xml:space="preserve">Объявленный </w:t>
            </w:r>
            <w:r w:rsidRPr="00FC1FD4">
              <w:rPr>
                <w:bCs/>
                <w:sz w:val="17"/>
                <w:szCs w:val="17"/>
              </w:rPr>
              <w:t xml:space="preserve">в соответствии с Постановлением АГП от 31.05.2019 № 711 «О повторной продаже муниципального </w:t>
            </w:r>
            <w:proofErr w:type="gramStart"/>
            <w:r w:rsidRPr="00FC1FD4">
              <w:rPr>
                <w:bCs/>
                <w:sz w:val="17"/>
                <w:szCs w:val="17"/>
              </w:rPr>
              <w:t>имущества</w:t>
            </w:r>
            <w:proofErr w:type="gramEnd"/>
            <w:r w:rsidRPr="00FC1FD4">
              <w:rPr>
                <w:bCs/>
                <w:sz w:val="17"/>
                <w:szCs w:val="17"/>
              </w:rPr>
              <w:t xml:space="preserve"> ранее установленным Псковской городской Думой способом» </w:t>
            </w:r>
            <w:r w:rsidRPr="00FC1FD4">
              <w:rPr>
                <w:sz w:val="17"/>
                <w:szCs w:val="17"/>
              </w:rPr>
              <w:t>на 11</w:t>
            </w:r>
            <w:r w:rsidRPr="00FC1FD4">
              <w:rPr>
                <w:caps/>
                <w:sz w:val="17"/>
                <w:szCs w:val="17"/>
              </w:rPr>
              <w:t xml:space="preserve">.07.2019 </w:t>
            </w:r>
            <w:r w:rsidRPr="00FC1FD4">
              <w:rPr>
                <w:sz w:val="17"/>
                <w:szCs w:val="17"/>
              </w:rPr>
              <w:t xml:space="preserve">третий конкурс </w:t>
            </w:r>
            <w:r w:rsidRPr="00FC1FD4">
              <w:rPr>
                <w:bCs/>
                <w:sz w:val="17"/>
                <w:szCs w:val="17"/>
              </w:rPr>
              <w:t xml:space="preserve">(начальная цена </w:t>
            </w:r>
            <w:r w:rsidRPr="00FC1FD4">
              <w:rPr>
                <w:sz w:val="17"/>
                <w:szCs w:val="17"/>
              </w:rPr>
              <w:t xml:space="preserve">801 957.63 </w:t>
            </w:r>
            <w:r w:rsidRPr="00FC1FD4">
              <w:rPr>
                <w:bCs/>
                <w:sz w:val="17"/>
                <w:szCs w:val="17"/>
              </w:rPr>
              <w:t>рублей)</w:t>
            </w:r>
            <w:r w:rsidRPr="00FC1FD4">
              <w:rPr>
                <w:sz w:val="17"/>
                <w:szCs w:val="17"/>
              </w:rPr>
              <w:t xml:space="preserve"> признан 02.07.2019 несостоявшимся, так как по окончании срока подачи заявок на участие в конкурсе не подано ни  одной заявки.</w:t>
            </w:r>
          </w:p>
          <w:p w:rsidR="00E17026" w:rsidRPr="00FC1FD4" w:rsidRDefault="00E17026" w:rsidP="00E17026">
            <w:pPr>
              <w:jc w:val="both"/>
              <w:rPr>
                <w:sz w:val="17"/>
                <w:szCs w:val="17"/>
              </w:rPr>
            </w:pPr>
            <w:r w:rsidRPr="00FC1FD4">
              <w:rPr>
                <w:bCs/>
                <w:sz w:val="17"/>
                <w:szCs w:val="17"/>
              </w:rPr>
              <w:t xml:space="preserve">С </w:t>
            </w:r>
            <w:r w:rsidRPr="00FC1FD4">
              <w:rPr>
                <w:sz w:val="17"/>
                <w:szCs w:val="17"/>
              </w:rPr>
              <w:t xml:space="preserve">06.11.2019 Решением ПГД от 30.10.2019 </w:t>
            </w:r>
            <w:r w:rsidRPr="00FC1FD4">
              <w:rPr>
                <w:sz w:val="17"/>
                <w:szCs w:val="17"/>
              </w:rPr>
              <w:lastRenderedPageBreak/>
              <w:t xml:space="preserve">№ 907 </w:t>
            </w:r>
            <w:r w:rsidRPr="00FC1FD4">
              <w:rPr>
                <w:bCs/>
                <w:sz w:val="17"/>
                <w:szCs w:val="17"/>
              </w:rPr>
              <w:t xml:space="preserve">в связи с истечением </w:t>
            </w:r>
            <w:r w:rsidRPr="00FC1FD4">
              <w:rPr>
                <w:sz w:val="17"/>
                <w:szCs w:val="17"/>
              </w:rPr>
              <w:t>шестимесячного срока действия рыночной стоимости муниципального имущества, используемой для установления начальной цены подлежащего приватизации муниципального имущества,</w:t>
            </w:r>
            <w:r w:rsidRPr="00FC1FD4">
              <w:rPr>
                <w:bCs/>
                <w:sz w:val="17"/>
                <w:szCs w:val="17"/>
              </w:rPr>
              <w:t xml:space="preserve"> </w:t>
            </w:r>
            <w:r w:rsidRPr="00FC1FD4">
              <w:rPr>
                <w:sz w:val="17"/>
                <w:szCs w:val="17"/>
              </w:rPr>
              <w:t>после переоценки изменены условия приватизации (начальная цена) муниципального имущества.</w:t>
            </w:r>
          </w:p>
          <w:p w:rsidR="00E17026" w:rsidRPr="00FC1FD4" w:rsidRDefault="00E17026" w:rsidP="00E17026">
            <w:pPr>
              <w:jc w:val="both"/>
              <w:rPr>
                <w:b/>
                <w:sz w:val="17"/>
                <w:szCs w:val="17"/>
              </w:rPr>
            </w:pPr>
            <w:r w:rsidRPr="00FC1FD4">
              <w:rPr>
                <w:sz w:val="17"/>
                <w:szCs w:val="17"/>
              </w:rPr>
              <w:t>Объявленный на 13.12.2019 четвертый конкурс в электронной форме (начальная цена 800 500,00 рублей) признан 10.12.2019 несостоявшимся, так как по окончании срока подачи заявок на участие в конкурсе не подано ни одной заявки.</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Здание (котельная),</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ул. Труда, д. 27, КН 60:27:0060324:38 </w:t>
            </w:r>
          </w:p>
          <w:p w:rsidR="00E17026" w:rsidRPr="00FC1FD4" w:rsidRDefault="00E17026" w:rsidP="00E17026">
            <w:pPr>
              <w:widowControl w:val="0"/>
              <w:autoSpaceDE w:val="0"/>
              <w:autoSpaceDN w:val="0"/>
              <w:adjustRightInd w:val="0"/>
              <w:rPr>
                <w:sz w:val="17"/>
                <w:szCs w:val="17"/>
              </w:rPr>
            </w:pPr>
            <w:r w:rsidRPr="00FC1FD4">
              <w:rPr>
                <w:sz w:val="17"/>
                <w:szCs w:val="17"/>
              </w:rPr>
              <w:t xml:space="preserve">и земельный участок с КН 60:27:0060324:17 площадью 4 004,0 кв. м </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1 044,4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количество этажей 6, в том числе подземных 0</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1 кв.,</w:t>
            </w:r>
          </w:p>
          <w:p w:rsidR="00E17026" w:rsidRPr="00FC1FD4" w:rsidRDefault="00E17026" w:rsidP="00E17026">
            <w:pPr>
              <w:widowControl w:val="0"/>
              <w:autoSpaceDE w:val="0"/>
              <w:autoSpaceDN w:val="0"/>
              <w:adjustRightInd w:val="0"/>
              <w:jc w:val="center"/>
              <w:rPr>
                <w:sz w:val="17"/>
                <w:szCs w:val="17"/>
              </w:rPr>
            </w:pPr>
            <w:r w:rsidRPr="00FC1FD4">
              <w:rPr>
                <w:sz w:val="17"/>
                <w:szCs w:val="17"/>
              </w:rPr>
              <w:t>4 кв.</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Решение ПГД от 12.02.2019 № 613 (</w:t>
            </w:r>
            <w:r w:rsidRPr="00FC1FD4">
              <w:rPr>
                <w:sz w:val="17"/>
                <w:szCs w:val="17"/>
                <w:lang w:val="en-US"/>
              </w:rPr>
              <w:t>c</w:t>
            </w:r>
            <w:r w:rsidRPr="00FC1FD4">
              <w:rPr>
                <w:sz w:val="17"/>
                <w:szCs w:val="17"/>
              </w:rPr>
              <w:t> изменениями, внесенными с 19.06.2019 Решением ПГД от 14.06.2019 № 755, с 06.11.2019 Решением ПГД от 30.10.2019 № 907);</w:t>
            </w:r>
          </w:p>
          <w:p w:rsidR="00E17026" w:rsidRPr="00FC1FD4" w:rsidRDefault="00E17026" w:rsidP="00E17026">
            <w:pPr>
              <w:jc w:val="center"/>
              <w:rPr>
                <w:sz w:val="17"/>
                <w:szCs w:val="17"/>
              </w:rPr>
            </w:pPr>
            <w:r w:rsidRPr="00FC1FD4">
              <w:rPr>
                <w:sz w:val="17"/>
                <w:szCs w:val="17"/>
              </w:rPr>
              <w:t>продажа муниципального имущества на аукционе</w:t>
            </w:r>
          </w:p>
        </w:tc>
        <w:tc>
          <w:tcPr>
            <w:tcW w:w="2976" w:type="dxa"/>
            <w:shd w:val="clear" w:color="auto" w:fill="auto"/>
            <w:tcMar>
              <w:top w:w="0" w:type="dxa"/>
              <w:left w:w="57" w:type="dxa"/>
              <w:right w:w="57" w:type="dxa"/>
            </w:tcMar>
          </w:tcPr>
          <w:p w:rsidR="00E17026" w:rsidRPr="00FC1FD4" w:rsidRDefault="00E17026" w:rsidP="00E17026">
            <w:pPr>
              <w:jc w:val="both"/>
              <w:rPr>
                <w:rFonts w:eastAsia="Arial Unicode MS"/>
                <w:sz w:val="17"/>
                <w:szCs w:val="17"/>
              </w:rPr>
            </w:pPr>
            <w:r w:rsidRPr="00FC1FD4">
              <w:rPr>
                <w:rFonts w:eastAsia="Arial Unicode MS"/>
                <w:sz w:val="17"/>
                <w:szCs w:val="17"/>
              </w:rPr>
              <w:t>Земельный участок расположен:</w:t>
            </w:r>
          </w:p>
          <w:p w:rsidR="00E17026" w:rsidRPr="00FC1FD4" w:rsidRDefault="00E17026" w:rsidP="00E17026">
            <w:pPr>
              <w:jc w:val="both"/>
              <w:rPr>
                <w:rFonts w:eastAsia="Arial Unicode MS"/>
                <w:sz w:val="17"/>
                <w:szCs w:val="17"/>
              </w:rPr>
            </w:pPr>
            <w:r w:rsidRPr="00FC1FD4">
              <w:rPr>
                <w:rFonts w:eastAsia="Arial Unicode MS"/>
                <w:sz w:val="17"/>
                <w:szCs w:val="17"/>
              </w:rPr>
              <w:t>1) в границах санитарно-защитных зон предприятий;</w:t>
            </w:r>
          </w:p>
          <w:p w:rsidR="00E17026" w:rsidRPr="00FC1FD4" w:rsidRDefault="00E17026" w:rsidP="00E17026">
            <w:pPr>
              <w:jc w:val="both"/>
              <w:rPr>
                <w:rFonts w:eastAsia="Arial Unicode MS"/>
                <w:sz w:val="17"/>
                <w:szCs w:val="17"/>
              </w:rPr>
            </w:pPr>
            <w:r w:rsidRPr="00FC1FD4">
              <w:rPr>
                <w:rFonts w:eastAsia="Arial Unicode MS"/>
                <w:sz w:val="17"/>
                <w:szCs w:val="17"/>
              </w:rPr>
              <w:t xml:space="preserve">2) вне границ территорий, зон охраны и защитных зон объектов культурного наследия. </w:t>
            </w:r>
            <w:proofErr w:type="gramStart"/>
            <w:r w:rsidRPr="00FC1FD4">
              <w:rPr>
                <w:rFonts w:eastAsia="Arial Unicode MS"/>
                <w:sz w:val="17"/>
                <w:szCs w:val="17"/>
              </w:rPr>
              <w:t>На земельном участке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объекты, обладающие признаками объектов культурного наследия;</w:t>
            </w:r>
            <w:proofErr w:type="gramEnd"/>
          </w:p>
          <w:p w:rsidR="00E17026" w:rsidRPr="00FC1FD4" w:rsidRDefault="00E17026" w:rsidP="00E17026">
            <w:pPr>
              <w:autoSpaceDE w:val="0"/>
              <w:autoSpaceDN w:val="0"/>
              <w:adjustRightInd w:val="0"/>
              <w:jc w:val="both"/>
              <w:rPr>
                <w:rFonts w:eastAsia="Arial Unicode MS"/>
                <w:sz w:val="17"/>
                <w:szCs w:val="17"/>
              </w:rPr>
            </w:pPr>
            <w:proofErr w:type="gramStart"/>
            <w:r w:rsidRPr="00FC1FD4">
              <w:rPr>
                <w:rFonts w:eastAsia="Arial Unicode MS"/>
                <w:sz w:val="17"/>
                <w:szCs w:val="17"/>
              </w:rPr>
              <w:t>3) в границах исторического поселения «город Псков», утвержденных приказом Государственного комитета Псковской области по охране объектов культурного наследия от 28.12.2016 № 564 «Об утверждении границы территории исторического поселения регионального значения город Псков, его предмета охраны и требований к градостроительным регламентам, разработанных применительно к территориальным зонам, расположенным в границе исторического поселения», в зоне ИП-ПС (зона промышленных и складских функций)</w:t>
            </w:r>
            <w:proofErr w:type="gramEnd"/>
          </w:p>
        </w:tc>
        <w:tc>
          <w:tcPr>
            <w:tcW w:w="993"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от продажи здания:</w:t>
            </w:r>
          </w:p>
          <w:p w:rsidR="00E17026" w:rsidRPr="00FC1FD4" w:rsidRDefault="00E17026" w:rsidP="00E17026">
            <w:pPr>
              <w:jc w:val="center"/>
              <w:rPr>
                <w:sz w:val="17"/>
                <w:szCs w:val="17"/>
              </w:rPr>
            </w:pPr>
            <w:r w:rsidRPr="00FC1FD4">
              <w:rPr>
                <w:sz w:val="17"/>
                <w:szCs w:val="17"/>
              </w:rPr>
              <w:t>852 000,00;</w:t>
            </w:r>
          </w:p>
          <w:p w:rsidR="00E17026" w:rsidRPr="00FC1FD4" w:rsidRDefault="00E17026" w:rsidP="00E17026">
            <w:pPr>
              <w:jc w:val="center"/>
              <w:rPr>
                <w:sz w:val="17"/>
                <w:szCs w:val="17"/>
              </w:rPr>
            </w:pPr>
            <w:r w:rsidRPr="00FC1FD4">
              <w:rPr>
                <w:sz w:val="17"/>
                <w:szCs w:val="17"/>
              </w:rPr>
              <w:t>от продажи земельного участка:</w:t>
            </w:r>
          </w:p>
          <w:p w:rsidR="00E17026" w:rsidRPr="00FC1FD4" w:rsidRDefault="00E17026" w:rsidP="00E17026">
            <w:pPr>
              <w:jc w:val="center"/>
              <w:rPr>
                <w:sz w:val="17"/>
                <w:szCs w:val="17"/>
              </w:rPr>
            </w:pPr>
            <w:r w:rsidRPr="00FC1FD4">
              <w:rPr>
                <w:sz w:val="17"/>
                <w:szCs w:val="17"/>
              </w:rPr>
              <w:t>2 052 000,00</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ЗАО «</w:t>
            </w:r>
            <w:proofErr w:type="spellStart"/>
            <w:r w:rsidRPr="00FC1FD4">
              <w:rPr>
                <w:sz w:val="17"/>
                <w:szCs w:val="17"/>
              </w:rPr>
              <w:t>Консалт</w:t>
            </w:r>
            <w:proofErr w:type="spellEnd"/>
            <w:r w:rsidRPr="00FC1FD4">
              <w:rPr>
                <w:sz w:val="17"/>
                <w:szCs w:val="17"/>
              </w:rPr>
              <w:t xml:space="preserve"> Оценка» (№ 177-3/2019 от 15.08.2019)</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2 663 100,00</w:t>
            </w:r>
          </w:p>
          <w:p w:rsidR="00E17026" w:rsidRPr="00FC1FD4" w:rsidRDefault="00E17026" w:rsidP="00E17026">
            <w:pPr>
              <w:jc w:val="center"/>
              <w:rPr>
                <w:sz w:val="17"/>
                <w:szCs w:val="17"/>
              </w:rPr>
            </w:pPr>
            <w:r w:rsidRPr="00FC1FD4">
              <w:rPr>
                <w:sz w:val="17"/>
                <w:szCs w:val="17"/>
              </w:rPr>
              <w:t>в том числе:</w:t>
            </w:r>
          </w:p>
          <w:p w:rsidR="00E17026" w:rsidRPr="00FC1FD4" w:rsidRDefault="00E17026" w:rsidP="00E17026">
            <w:pPr>
              <w:widowControl w:val="0"/>
              <w:autoSpaceDE w:val="0"/>
              <w:autoSpaceDN w:val="0"/>
              <w:adjustRightInd w:val="0"/>
              <w:jc w:val="center"/>
              <w:rPr>
                <w:sz w:val="17"/>
                <w:szCs w:val="17"/>
              </w:rPr>
            </w:pPr>
            <w:r w:rsidRPr="00FC1FD4">
              <w:rPr>
                <w:sz w:val="17"/>
                <w:szCs w:val="17"/>
              </w:rPr>
              <w:t>здания: 481 300,00;</w:t>
            </w:r>
          </w:p>
          <w:p w:rsidR="00E17026" w:rsidRPr="00FC1FD4" w:rsidRDefault="00E17026" w:rsidP="00E17026">
            <w:pPr>
              <w:widowControl w:val="0"/>
              <w:autoSpaceDE w:val="0"/>
              <w:autoSpaceDN w:val="0"/>
              <w:adjustRightInd w:val="0"/>
              <w:jc w:val="center"/>
              <w:rPr>
                <w:sz w:val="17"/>
                <w:szCs w:val="17"/>
              </w:rPr>
            </w:pPr>
            <w:r w:rsidRPr="00FC1FD4">
              <w:rPr>
                <w:sz w:val="17"/>
                <w:szCs w:val="17"/>
              </w:rPr>
              <w:t>земельного участка: 2 181 800,00 (без учета НДС)</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2 663 100,00</w:t>
            </w:r>
          </w:p>
          <w:p w:rsidR="00E17026" w:rsidRPr="00FC1FD4" w:rsidRDefault="00E17026" w:rsidP="00E17026">
            <w:pPr>
              <w:jc w:val="center"/>
              <w:rPr>
                <w:sz w:val="17"/>
                <w:szCs w:val="17"/>
              </w:rPr>
            </w:pPr>
            <w:r w:rsidRPr="00FC1FD4">
              <w:rPr>
                <w:sz w:val="17"/>
                <w:szCs w:val="17"/>
              </w:rPr>
              <w:t>в том числе:</w:t>
            </w:r>
          </w:p>
          <w:p w:rsidR="00E17026" w:rsidRPr="00FC1FD4" w:rsidRDefault="00E17026" w:rsidP="00E17026">
            <w:pPr>
              <w:widowControl w:val="0"/>
              <w:autoSpaceDE w:val="0"/>
              <w:autoSpaceDN w:val="0"/>
              <w:adjustRightInd w:val="0"/>
              <w:jc w:val="center"/>
              <w:rPr>
                <w:sz w:val="17"/>
                <w:szCs w:val="17"/>
              </w:rPr>
            </w:pPr>
            <w:r w:rsidRPr="00FC1FD4">
              <w:rPr>
                <w:sz w:val="17"/>
                <w:szCs w:val="17"/>
              </w:rPr>
              <w:t>здания: 481 300,00;</w:t>
            </w:r>
          </w:p>
          <w:p w:rsidR="00E17026" w:rsidRPr="00FC1FD4" w:rsidRDefault="00E17026" w:rsidP="00E17026">
            <w:pPr>
              <w:widowControl w:val="0"/>
              <w:autoSpaceDE w:val="0"/>
              <w:autoSpaceDN w:val="0"/>
              <w:adjustRightInd w:val="0"/>
              <w:jc w:val="center"/>
              <w:rPr>
                <w:sz w:val="17"/>
                <w:szCs w:val="17"/>
              </w:rPr>
            </w:pPr>
            <w:r w:rsidRPr="00FC1FD4">
              <w:rPr>
                <w:sz w:val="17"/>
                <w:szCs w:val="17"/>
              </w:rPr>
              <w:t>земельного участка: 2 181 800,00 (без учета НДС)</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2 582 883,33</w:t>
            </w:r>
          </w:p>
          <w:p w:rsidR="00E17026" w:rsidRPr="00FC1FD4" w:rsidRDefault="00E17026" w:rsidP="00E17026">
            <w:pPr>
              <w:jc w:val="center"/>
              <w:rPr>
                <w:sz w:val="17"/>
                <w:szCs w:val="17"/>
              </w:rPr>
            </w:pPr>
            <w:r w:rsidRPr="00FC1FD4">
              <w:rPr>
                <w:sz w:val="17"/>
                <w:szCs w:val="17"/>
              </w:rPr>
              <w:t>в том числе:</w:t>
            </w:r>
          </w:p>
          <w:p w:rsidR="00E17026" w:rsidRPr="00FC1FD4" w:rsidRDefault="00E17026" w:rsidP="00E17026">
            <w:pPr>
              <w:widowControl w:val="0"/>
              <w:autoSpaceDE w:val="0"/>
              <w:autoSpaceDN w:val="0"/>
              <w:adjustRightInd w:val="0"/>
              <w:jc w:val="center"/>
              <w:rPr>
                <w:sz w:val="17"/>
                <w:szCs w:val="17"/>
              </w:rPr>
            </w:pPr>
            <w:r w:rsidRPr="00FC1FD4">
              <w:rPr>
                <w:sz w:val="17"/>
                <w:szCs w:val="17"/>
              </w:rPr>
              <w:t>здания: 401 83,33;</w:t>
            </w:r>
          </w:p>
          <w:p w:rsidR="00E17026" w:rsidRPr="00FC1FD4" w:rsidRDefault="00E17026" w:rsidP="00E17026">
            <w:pPr>
              <w:widowControl w:val="0"/>
              <w:autoSpaceDE w:val="0"/>
              <w:autoSpaceDN w:val="0"/>
              <w:adjustRightInd w:val="0"/>
              <w:jc w:val="center"/>
              <w:rPr>
                <w:sz w:val="17"/>
                <w:szCs w:val="17"/>
              </w:rPr>
            </w:pPr>
            <w:r w:rsidRPr="00FC1FD4">
              <w:rPr>
                <w:sz w:val="17"/>
                <w:szCs w:val="17"/>
              </w:rPr>
              <w:t>земельного участка: 2 181 800,00 (без учета НДС)</w:t>
            </w:r>
          </w:p>
        </w:tc>
        <w:tc>
          <w:tcPr>
            <w:tcW w:w="1843" w:type="dxa"/>
            <w:shd w:val="clear" w:color="auto" w:fill="auto"/>
            <w:tcMar>
              <w:top w:w="0" w:type="dxa"/>
              <w:left w:w="57" w:type="dxa"/>
              <w:right w:w="57" w:type="dxa"/>
            </w:tcMar>
          </w:tcPr>
          <w:p w:rsidR="00E17026" w:rsidRPr="00FC1FD4" w:rsidRDefault="00E17026" w:rsidP="00E17026">
            <w:pPr>
              <w:jc w:val="both"/>
              <w:rPr>
                <w:sz w:val="17"/>
                <w:szCs w:val="17"/>
              </w:rPr>
            </w:pPr>
            <w:r w:rsidRPr="00FC1FD4">
              <w:rPr>
                <w:sz w:val="17"/>
                <w:szCs w:val="17"/>
              </w:rPr>
              <w:t xml:space="preserve">Объявленный на 27.03.2019 первый аукцион (начальная цена </w:t>
            </w:r>
            <w:r w:rsidRPr="00FC1FD4">
              <w:rPr>
                <w:bCs/>
                <w:sz w:val="17"/>
                <w:szCs w:val="17"/>
              </w:rPr>
              <w:t xml:space="preserve">2 687 961,02 </w:t>
            </w:r>
            <w:r w:rsidRPr="00FC1FD4">
              <w:rPr>
                <w:sz w:val="17"/>
                <w:szCs w:val="17"/>
              </w:rPr>
              <w:t>рублей) признан 18.03.2019 несостоявшимся, так как по окончании срока подачи заявок на участие в аукционе не подано ни одной заявки.</w:t>
            </w:r>
          </w:p>
          <w:p w:rsidR="00E17026" w:rsidRPr="00FC1FD4" w:rsidRDefault="00E17026" w:rsidP="00E17026">
            <w:pPr>
              <w:jc w:val="both"/>
              <w:rPr>
                <w:sz w:val="17"/>
                <w:szCs w:val="17"/>
              </w:rPr>
            </w:pPr>
            <w:r w:rsidRPr="00FC1FD4">
              <w:rPr>
                <w:bCs/>
                <w:sz w:val="17"/>
                <w:szCs w:val="17"/>
              </w:rPr>
              <w:t xml:space="preserve">С </w:t>
            </w:r>
            <w:r w:rsidRPr="00FC1FD4">
              <w:rPr>
                <w:sz w:val="17"/>
                <w:szCs w:val="17"/>
              </w:rPr>
              <w:t xml:space="preserve">19.06.2019 </w:t>
            </w:r>
            <w:r w:rsidRPr="00FC1FD4">
              <w:rPr>
                <w:bCs/>
                <w:sz w:val="17"/>
                <w:szCs w:val="17"/>
              </w:rPr>
              <w:t xml:space="preserve">Решением ПГД </w:t>
            </w:r>
            <w:r w:rsidRPr="00FC1FD4">
              <w:rPr>
                <w:sz w:val="17"/>
                <w:szCs w:val="17"/>
              </w:rPr>
              <w:t xml:space="preserve">от 14.06.2019 № 755 изменены условия приватизации (способ приватизации – с продажи на аукционе на продажу посредством публичного предложения). </w:t>
            </w:r>
            <w:proofErr w:type="gramStart"/>
            <w:r w:rsidRPr="00FC1FD4">
              <w:rPr>
                <w:sz w:val="17"/>
                <w:szCs w:val="17"/>
              </w:rPr>
              <w:t>С учетом требований, установленных пунктом 1 статьи 23 Федерального закона от 21.12.2001 № 178-ФЗ «О</w:t>
            </w:r>
            <w:r w:rsidRPr="00FC1FD4">
              <w:rPr>
                <w:sz w:val="17"/>
                <w:szCs w:val="17"/>
                <w:lang w:val="en-US"/>
              </w:rPr>
              <w:t> </w:t>
            </w:r>
            <w:r w:rsidRPr="00FC1FD4">
              <w:rPr>
                <w:sz w:val="17"/>
                <w:szCs w:val="17"/>
              </w:rPr>
              <w:t xml:space="preserve">приватизации государственного и муниципального имущества», информационное сообщение о продаже посредством публичного предложения размещено не было, </w:t>
            </w:r>
            <w:r w:rsidRPr="00FC1FD4">
              <w:rPr>
                <w:sz w:val="17"/>
                <w:szCs w:val="17"/>
              </w:rPr>
              <w:lastRenderedPageBreak/>
              <w:t xml:space="preserve">так как со дня признания аукциона несостоявшимся (18.03.2019) до вступления в силу </w:t>
            </w:r>
            <w:r w:rsidRPr="00FC1FD4">
              <w:rPr>
                <w:bCs/>
                <w:sz w:val="17"/>
                <w:szCs w:val="17"/>
              </w:rPr>
              <w:t xml:space="preserve">Решения ПГД </w:t>
            </w:r>
            <w:r w:rsidRPr="00FC1FD4">
              <w:rPr>
                <w:sz w:val="17"/>
                <w:szCs w:val="17"/>
              </w:rPr>
              <w:t>от 14.06.2019 № 755 (19.06.2019) прошло более трех месяцев.</w:t>
            </w:r>
            <w:proofErr w:type="gramEnd"/>
          </w:p>
          <w:p w:rsidR="00E17026" w:rsidRPr="00FC1FD4" w:rsidRDefault="00E17026" w:rsidP="00E17026">
            <w:pPr>
              <w:jc w:val="both"/>
              <w:rPr>
                <w:sz w:val="17"/>
                <w:szCs w:val="17"/>
              </w:rPr>
            </w:pPr>
            <w:r w:rsidRPr="00FC1FD4">
              <w:rPr>
                <w:bCs/>
                <w:sz w:val="17"/>
                <w:szCs w:val="17"/>
              </w:rPr>
              <w:t xml:space="preserve">С </w:t>
            </w:r>
            <w:r w:rsidRPr="00FC1FD4">
              <w:rPr>
                <w:sz w:val="17"/>
                <w:szCs w:val="17"/>
              </w:rPr>
              <w:t xml:space="preserve">06.11.2019 Решением ПГД от 30.10.2019 № 907 </w:t>
            </w:r>
            <w:r w:rsidRPr="00FC1FD4">
              <w:rPr>
                <w:bCs/>
                <w:sz w:val="17"/>
                <w:szCs w:val="17"/>
              </w:rPr>
              <w:t xml:space="preserve">в связи с истечением </w:t>
            </w:r>
            <w:r w:rsidRPr="00FC1FD4">
              <w:rPr>
                <w:sz w:val="17"/>
                <w:szCs w:val="17"/>
              </w:rPr>
              <w:t>шестимесячного срока действия рыночной стоимости муниципального имущества, используемой для установления начальной цены подлежащего приватизации муниципального имущества,</w:t>
            </w:r>
            <w:r w:rsidRPr="00FC1FD4">
              <w:rPr>
                <w:bCs/>
                <w:sz w:val="17"/>
                <w:szCs w:val="17"/>
              </w:rPr>
              <w:t xml:space="preserve"> </w:t>
            </w:r>
            <w:r w:rsidRPr="00FC1FD4">
              <w:rPr>
                <w:sz w:val="17"/>
                <w:szCs w:val="17"/>
              </w:rPr>
              <w:t>после переоценки изменены условия приватизации (начальная цена) муниципального имущества.</w:t>
            </w:r>
          </w:p>
          <w:p w:rsidR="00E17026" w:rsidRPr="00FC1FD4" w:rsidRDefault="00E17026" w:rsidP="00E17026">
            <w:pPr>
              <w:jc w:val="both"/>
              <w:rPr>
                <w:sz w:val="17"/>
                <w:szCs w:val="17"/>
              </w:rPr>
            </w:pPr>
            <w:r w:rsidRPr="00FC1FD4">
              <w:rPr>
                <w:b/>
                <w:bCs/>
                <w:sz w:val="17"/>
                <w:szCs w:val="17"/>
              </w:rPr>
              <w:t>Муниципальное имущество продано</w:t>
            </w:r>
            <w:r w:rsidRPr="00FC1FD4">
              <w:rPr>
                <w:b/>
                <w:sz w:val="17"/>
                <w:szCs w:val="17"/>
              </w:rPr>
              <w:t xml:space="preserve"> </w:t>
            </w:r>
            <w:r w:rsidRPr="00FC1FD4">
              <w:rPr>
                <w:sz w:val="17"/>
                <w:szCs w:val="17"/>
              </w:rPr>
              <w:t xml:space="preserve">13.12.2019 на втором аукционе, проведенном в электронной форме (начальная цена 2 663 100,00 рублей); </w:t>
            </w:r>
            <w:r w:rsidRPr="00FC1FD4">
              <w:rPr>
                <w:sz w:val="17"/>
                <w:szCs w:val="17"/>
              </w:rPr>
              <w:lastRenderedPageBreak/>
              <w:t>покупатель ООО «Джи Эль Инвест» (г. Псков). Порядок оплаты: единовременно.</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rPr>
                <w:sz w:val="17"/>
                <w:szCs w:val="17"/>
              </w:rPr>
            </w:pPr>
            <w:r w:rsidRPr="00FC1FD4">
              <w:rPr>
                <w:sz w:val="17"/>
                <w:szCs w:val="17"/>
              </w:rPr>
              <w:t>Здание,</w:t>
            </w:r>
          </w:p>
          <w:p w:rsidR="00E17026" w:rsidRPr="00FC1FD4" w:rsidRDefault="00E17026" w:rsidP="00E17026">
            <w:pPr>
              <w:rPr>
                <w:sz w:val="17"/>
                <w:szCs w:val="17"/>
              </w:rPr>
            </w:pPr>
            <w:r w:rsidRPr="00FC1FD4">
              <w:rPr>
                <w:sz w:val="17"/>
                <w:szCs w:val="17"/>
              </w:rPr>
              <w:t xml:space="preserve"> г. Псков, ул. </w:t>
            </w:r>
            <w:proofErr w:type="gramStart"/>
            <w:r w:rsidRPr="00FC1FD4">
              <w:rPr>
                <w:sz w:val="17"/>
                <w:szCs w:val="17"/>
              </w:rPr>
              <w:t>Боровая</w:t>
            </w:r>
            <w:proofErr w:type="gramEnd"/>
            <w:r w:rsidRPr="00FC1FD4">
              <w:rPr>
                <w:sz w:val="17"/>
                <w:szCs w:val="17"/>
              </w:rPr>
              <w:t xml:space="preserve">, д. 13-а, КН 60:27:0210206:19 и земельный участок с КН 60:27:0210206:161 площадью 270,0 кв. м </w:t>
            </w:r>
          </w:p>
          <w:p w:rsidR="00E17026" w:rsidRPr="00FC1FD4" w:rsidRDefault="00E17026" w:rsidP="00E17026">
            <w:pPr>
              <w:rPr>
                <w:sz w:val="17"/>
                <w:szCs w:val="17"/>
              </w:rPr>
            </w:pPr>
            <w:r w:rsidRPr="00FC1FD4">
              <w:rPr>
                <w:sz w:val="17"/>
                <w:szCs w:val="17"/>
              </w:rPr>
              <w:t>(Строка 9 дополнительно включена с 08.05.2019 решением ПГД от 30.04.2019 № 787)</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76,2 кв. м,</w:t>
            </w:r>
          </w:p>
          <w:p w:rsidR="00E17026" w:rsidRPr="00FC1FD4" w:rsidRDefault="00E17026" w:rsidP="00E17026">
            <w:pPr>
              <w:jc w:val="center"/>
              <w:rPr>
                <w:sz w:val="17"/>
                <w:szCs w:val="17"/>
              </w:rPr>
            </w:pPr>
            <w:r w:rsidRPr="00FC1FD4">
              <w:rPr>
                <w:sz w:val="17"/>
                <w:szCs w:val="17"/>
              </w:rPr>
              <w:t>одноэтажное здание</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 xml:space="preserve">3 кв. </w:t>
            </w: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Решение ПГД от 23.05.2019 № 736 (</w:t>
            </w:r>
            <w:r w:rsidRPr="00FC1FD4">
              <w:rPr>
                <w:sz w:val="17"/>
                <w:szCs w:val="17"/>
                <w:lang w:val="en-US"/>
              </w:rPr>
              <w:t>c</w:t>
            </w:r>
            <w:r w:rsidRPr="00FC1FD4">
              <w:rPr>
                <w:sz w:val="17"/>
                <w:szCs w:val="17"/>
              </w:rPr>
              <w:t> изменениями, внесенными с 17.07.2019 Решением ПГД от 12.07.2019 № 786</w:t>
            </w:r>
            <w:r w:rsidRPr="00FC1FD4">
              <w:rPr>
                <w:sz w:val="17"/>
                <w:szCs w:val="17"/>
                <w:vertAlign w:val="superscript"/>
              </w:rPr>
              <w:footnoteReference w:id="6"/>
            </w:r>
            <w:r w:rsidRPr="00FC1FD4">
              <w:rPr>
                <w:sz w:val="17"/>
                <w:szCs w:val="17"/>
              </w:rPr>
              <w:t>);</w:t>
            </w:r>
          </w:p>
          <w:p w:rsidR="00E17026" w:rsidRPr="00FC1FD4" w:rsidRDefault="00E17026" w:rsidP="00E17026">
            <w:pPr>
              <w:jc w:val="center"/>
              <w:rPr>
                <w:sz w:val="17"/>
                <w:szCs w:val="17"/>
              </w:rPr>
            </w:pPr>
            <w:r w:rsidRPr="00FC1FD4">
              <w:rPr>
                <w:sz w:val="17"/>
                <w:szCs w:val="17"/>
              </w:rPr>
              <w:t>продажа муниципального имущества на аукционе</w:t>
            </w:r>
          </w:p>
        </w:tc>
        <w:tc>
          <w:tcPr>
            <w:tcW w:w="2976"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both"/>
              <w:rPr>
                <w:sz w:val="17"/>
                <w:szCs w:val="17"/>
              </w:rPr>
            </w:pPr>
            <w:r w:rsidRPr="00FC1FD4">
              <w:rPr>
                <w:sz w:val="17"/>
                <w:szCs w:val="17"/>
              </w:rPr>
              <w:t>Земельный участок расположен:</w:t>
            </w:r>
          </w:p>
          <w:p w:rsidR="00E17026" w:rsidRPr="00FC1FD4" w:rsidRDefault="00E17026" w:rsidP="00E17026">
            <w:pPr>
              <w:widowControl w:val="0"/>
              <w:autoSpaceDE w:val="0"/>
              <w:autoSpaceDN w:val="0"/>
              <w:adjustRightInd w:val="0"/>
              <w:jc w:val="both"/>
              <w:rPr>
                <w:sz w:val="17"/>
                <w:szCs w:val="17"/>
              </w:rPr>
            </w:pPr>
            <w:r w:rsidRPr="00FC1FD4">
              <w:rPr>
                <w:sz w:val="17"/>
                <w:szCs w:val="17"/>
              </w:rPr>
              <w:t>1) в границах санитарно-защитных зон рядом расположенных предприятий;</w:t>
            </w:r>
          </w:p>
          <w:p w:rsidR="00E17026" w:rsidRPr="00FC1FD4" w:rsidRDefault="00E17026" w:rsidP="00E17026">
            <w:pPr>
              <w:widowControl w:val="0"/>
              <w:tabs>
                <w:tab w:val="left" w:pos="1134"/>
              </w:tabs>
              <w:jc w:val="both"/>
              <w:rPr>
                <w:sz w:val="17"/>
                <w:szCs w:val="17"/>
              </w:rPr>
            </w:pPr>
            <w:r w:rsidRPr="00FC1FD4">
              <w:rPr>
                <w:sz w:val="17"/>
                <w:szCs w:val="17"/>
              </w:rPr>
              <w:t xml:space="preserve">2) вне границ территорий, зон охраны и защитных зон объектов культурного наследия, вне границ территории исторического поселения «город Псков». </w:t>
            </w:r>
            <w:proofErr w:type="gramStart"/>
            <w:r w:rsidRPr="00FC1FD4">
              <w:rPr>
                <w:sz w:val="17"/>
                <w:szCs w:val="17"/>
              </w:rPr>
              <w:t>На земельном участке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объекты, обладающие признаками объектов культурного наследия.</w:t>
            </w:r>
            <w:proofErr w:type="gramEnd"/>
          </w:p>
        </w:tc>
        <w:tc>
          <w:tcPr>
            <w:tcW w:w="993"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от продажи здания:</w:t>
            </w:r>
          </w:p>
          <w:p w:rsidR="00E17026" w:rsidRPr="00FC1FD4" w:rsidRDefault="00E17026" w:rsidP="00E17026">
            <w:pPr>
              <w:jc w:val="center"/>
              <w:rPr>
                <w:sz w:val="17"/>
                <w:szCs w:val="17"/>
              </w:rPr>
            </w:pPr>
            <w:r w:rsidRPr="00FC1FD4">
              <w:rPr>
                <w:sz w:val="17"/>
                <w:szCs w:val="17"/>
              </w:rPr>
              <w:t>20 400,00;</w:t>
            </w:r>
          </w:p>
          <w:p w:rsidR="00E17026" w:rsidRPr="00FC1FD4" w:rsidRDefault="00E17026" w:rsidP="00E17026">
            <w:pPr>
              <w:jc w:val="center"/>
              <w:rPr>
                <w:sz w:val="17"/>
                <w:szCs w:val="17"/>
              </w:rPr>
            </w:pPr>
            <w:r w:rsidRPr="00FC1FD4">
              <w:rPr>
                <w:sz w:val="17"/>
                <w:szCs w:val="17"/>
              </w:rPr>
              <w:t>от продажи земельного участка:</w:t>
            </w:r>
          </w:p>
          <w:p w:rsidR="00E17026" w:rsidRPr="00FC1FD4" w:rsidRDefault="00E17026" w:rsidP="00E17026">
            <w:pPr>
              <w:jc w:val="center"/>
              <w:rPr>
                <w:sz w:val="17"/>
                <w:szCs w:val="17"/>
              </w:rPr>
            </w:pPr>
            <w:r w:rsidRPr="00FC1FD4">
              <w:rPr>
                <w:sz w:val="17"/>
                <w:szCs w:val="17"/>
              </w:rPr>
              <w:t>302 100,00</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ООО «</w:t>
            </w:r>
            <w:proofErr w:type="spellStart"/>
            <w:r w:rsidRPr="00FC1FD4">
              <w:rPr>
                <w:sz w:val="17"/>
                <w:szCs w:val="17"/>
              </w:rPr>
              <w:t>Профаудит</w:t>
            </w:r>
            <w:proofErr w:type="spellEnd"/>
            <w:r w:rsidRPr="00FC1FD4">
              <w:rPr>
                <w:sz w:val="17"/>
                <w:szCs w:val="17"/>
              </w:rPr>
              <w:t>» (№ 05/19-5128 от 29.05.2019)</w:t>
            </w: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354 500,00</w:t>
            </w:r>
          </w:p>
          <w:p w:rsidR="00E17026" w:rsidRPr="00FC1FD4" w:rsidRDefault="00E17026" w:rsidP="00E17026">
            <w:pPr>
              <w:jc w:val="center"/>
              <w:rPr>
                <w:sz w:val="17"/>
                <w:szCs w:val="17"/>
              </w:rPr>
            </w:pPr>
            <w:r w:rsidRPr="00FC1FD4">
              <w:rPr>
                <w:sz w:val="17"/>
                <w:szCs w:val="17"/>
              </w:rPr>
              <w:t>в том числе:</w:t>
            </w:r>
          </w:p>
          <w:p w:rsidR="00E17026" w:rsidRPr="00FC1FD4" w:rsidRDefault="00E17026" w:rsidP="00E17026">
            <w:pPr>
              <w:widowControl w:val="0"/>
              <w:autoSpaceDE w:val="0"/>
              <w:autoSpaceDN w:val="0"/>
              <w:adjustRightInd w:val="0"/>
              <w:jc w:val="center"/>
              <w:rPr>
                <w:sz w:val="17"/>
                <w:szCs w:val="17"/>
              </w:rPr>
            </w:pPr>
            <w:r w:rsidRPr="00FC1FD4">
              <w:rPr>
                <w:sz w:val="17"/>
                <w:szCs w:val="17"/>
              </w:rPr>
              <w:t>здания: 44 300,00;</w:t>
            </w:r>
          </w:p>
          <w:p w:rsidR="00E17026" w:rsidRPr="00FC1FD4" w:rsidRDefault="00E17026" w:rsidP="00E17026">
            <w:pPr>
              <w:widowControl w:val="0"/>
              <w:autoSpaceDE w:val="0"/>
              <w:autoSpaceDN w:val="0"/>
              <w:adjustRightInd w:val="0"/>
              <w:jc w:val="center"/>
              <w:rPr>
                <w:sz w:val="17"/>
                <w:szCs w:val="17"/>
              </w:rPr>
            </w:pPr>
            <w:r w:rsidRPr="00FC1FD4">
              <w:rPr>
                <w:sz w:val="17"/>
                <w:szCs w:val="17"/>
              </w:rPr>
              <w:t>земельного участка: 310 200.00 (без учета НДС)</w:t>
            </w:r>
          </w:p>
        </w:tc>
        <w:tc>
          <w:tcPr>
            <w:tcW w:w="992"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399 500,00</w:t>
            </w:r>
          </w:p>
          <w:p w:rsidR="00E17026" w:rsidRPr="00FC1FD4" w:rsidRDefault="00E17026" w:rsidP="00E17026">
            <w:pPr>
              <w:widowControl w:val="0"/>
              <w:autoSpaceDE w:val="0"/>
              <w:autoSpaceDN w:val="0"/>
              <w:adjustRightInd w:val="0"/>
              <w:jc w:val="center"/>
              <w:rPr>
                <w:sz w:val="17"/>
                <w:szCs w:val="17"/>
              </w:rPr>
            </w:pPr>
            <w:r w:rsidRPr="00FC1FD4">
              <w:rPr>
                <w:sz w:val="17"/>
                <w:szCs w:val="17"/>
              </w:rPr>
              <w:t>в том числе:</w:t>
            </w:r>
          </w:p>
          <w:p w:rsidR="00E17026" w:rsidRPr="00FC1FD4" w:rsidRDefault="00E17026" w:rsidP="00E17026">
            <w:pPr>
              <w:jc w:val="center"/>
              <w:rPr>
                <w:sz w:val="17"/>
                <w:szCs w:val="17"/>
              </w:rPr>
            </w:pPr>
            <w:r w:rsidRPr="00FC1FD4">
              <w:rPr>
                <w:sz w:val="17"/>
                <w:szCs w:val="17"/>
              </w:rPr>
              <w:t>здания: 49 923,41;</w:t>
            </w:r>
          </w:p>
          <w:p w:rsidR="00E17026" w:rsidRPr="00FC1FD4" w:rsidRDefault="00E17026" w:rsidP="00E17026">
            <w:pPr>
              <w:jc w:val="center"/>
              <w:rPr>
                <w:sz w:val="17"/>
                <w:szCs w:val="17"/>
              </w:rPr>
            </w:pPr>
            <w:r w:rsidRPr="00FC1FD4">
              <w:rPr>
                <w:sz w:val="17"/>
                <w:szCs w:val="17"/>
              </w:rPr>
              <w:t>земельного участка:</w:t>
            </w:r>
          </w:p>
          <w:p w:rsidR="00E17026" w:rsidRPr="00FC1FD4" w:rsidRDefault="00E17026" w:rsidP="00E17026">
            <w:pPr>
              <w:jc w:val="center"/>
              <w:rPr>
                <w:sz w:val="17"/>
                <w:szCs w:val="17"/>
              </w:rPr>
            </w:pPr>
            <w:r w:rsidRPr="00FC1FD4">
              <w:rPr>
                <w:sz w:val="17"/>
                <w:szCs w:val="17"/>
              </w:rPr>
              <w:t>349 576,59 (без учета НДС)</w:t>
            </w:r>
          </w:p>
        </w:tc>
        <w:tc>
          <w:tcPr>
            <w:tcW w:w="992"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391 179,43</w:t>
            </w:r>
          </w:p>
          <w:p w:rsidR="00E17026" w:rsidRPr="00FC1FD4" w:rsidRDefault="00E17026" w:rsidP="00E17026">
            <w:pPr>
              <w:widowControl w:val="0"/>
              <w:autoSpaceDE w:val="0"/>
              <w:autoSpaceDN w:val="0"/>
              <w:adjustRightInd w:val="0"/>
              <w:jc w:val="center"/>
              <w:rPr>
                <w:sz w:val="17"/>
                <w:szCs w:val="17"/>
              </w:rPr>
            </w:pPr>
            <w:r w:rsidRPr="00FC1FD4">
              <w:rPr>
                <w:sz w:val="17"/>
                <w:szCs w:val="17"/>
              </w:rPr>
              <w:t>в том числе:</w:t>
            </w:r>
          </w:p>
          <w:p w:rsidR="00E17026" w:rsidRPr="00FC1FD4" w:rsidRDefault="00E17026" w:rsidP="00E17026">
            <w:pPr>
              <w:jc w:val="center"/>
              <w:rPr>
                <w:sz w:val="17"/>
                <w:szCs w:val="17"/>
              </w:rPr>
            </w:pPr>
            <w:r w:rsidRPr="00FC1FD4">
              <w:rPr>
                <w:sz w:val="17"/>
                <w:szCs w:val="17"/>
              </w:rPr>
              <w:t>здания: 41 602,84;</w:t>
            </w:r>
          </w:p>
          <w:p w:rsidR="00E17026" w:rsidRPr="00FC1FD4" w:rsidRDefault="00E17026" w:rsidP="00E17026">
            <w:pPr>
              <w:jc w:val="center"/>
              <w:rPr>
                <w:sz w:val="17"/>
                <w:szCs w:val="17"/>
              </w:rPr>
            </w:pPr>
            <w:r w:rsidRPr="00FC1FD4">
              <w:rPr>
                <w:sz w:val="17"/>
                <w:szCs w:val="17"/>
              </w:rPr>
              <w:t>земельного участка:</w:t>
            </w:r>
          </w:p>
          <w:p w:rsidR="00E17026" w:rsidRPr="00FC1FD4" w:rsidRDefault="00E17026" w:rsidP="00E17026">
            <w:pPr>
              <w:jc w:val="center"/>
              <w:rPr>
                <w:sz w:val="17"/>
                <w:szCs w:val="17"/>
              </w:rPr>
            </w:pPr>
            <w:r w:rsidRPr="00FC1FD4">
              <w:rPr>
                <w:sz w:val="17"/>
                <w:szCs w:val="17"/>
              </w:rPr>
              <w:t>349 576,59 (без учета НДС)</w:t>
            </w:r>
          </w:p>
        </w:tc>
        <w:tc>
          <w:tcPr>
            <w:tcW w:w="1843" w:type="dxa"/>
            <w:shd w:val="clear" w:color="auto" w:fill="auto"/>
            <w:tcMar>
              <w:top w:w="0" w:type="dxa"/>
              <w:left w:w="57" w:type="dxa"/>
              <w:right w:w="57" w:type="dxa"/>
            </w:tcMar>
          </w:tcPr>
          <w:p w:rsidR="00E17026" w:rsidRPr="00FC1FD4" w:rsidRDefault="00E17026" w:rsidP="00E17026">
            <w:pPr>
              <w:widowControl w:val="0"/>
              <w:jc w:val="both"/>
              <w:rPr>
                <w:bCs/>
                <w:sz w:val="17"/>
                <w:szCs w:val="17"/>
              </w:rPr>
            </w:pPr>
            <w:r w:rsidRPr="00FC1FD4">
              <w:rPr>
                <w:b/>
                <w:bCs/>
                <w:sz w:val="17"/>
                <w:szCs w:val="17"/>
              </w:rPr>
              <w:t>Муниципальное имущество продано</w:t>
            </w:r>
            <w:r w:rsidRPr="00FC1FD4">
              <w:rPr>
                <w:b/>
                <w:sz w:val="17"/>
                <w:szCs w:val="17"/>
              </w:rPr>
              <w:t xml:space="preserve"> </w:t>
            </w:r>
            <w:r w:rsidRPr="00FC1FD4">
              <w:rPr>
                <w:sz w:val="17"/>
                <w:szCs w:val="17"/>
              </w:rPr>
              <w:t>30.08.2019 на первом аукционе, проведенном в электронной форме (начальная цена 354 500,00 рублей); покупатель гражданин Васильев А.В. (г. Псков). Порядок оплаты: единовременно.</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 xml:space="preserve">Помещение 1024, </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ул. </w:t>
            </w:r>
            <w:proofErr w:type="spellStart"/>
            <w:r w:rsidRPr="00FC1FD4">
              <w:rPr>
                <w:sz w:val="17"/>
                <w:szCs w:val="17"/>
              </w:rPr>
              <w:t>Я.Фабрициуса</w:t>
            </w:r>
            <w:proofErr w:type="spellEnd"/>
            <w:r w:rsidRPr="00FC1FD4">
              <w:rPr>
                <w:sz w:val="17"/>
                <w:szCs w:val="17"/>
              </w:rPr>
              <w:t>, д. 5-а, КН 60:27:0020302:252</w:t>
            </w:r>
          </w:p>
          <w:p w:rsidR="00E17026" w:rsidRPr="00FC1FD4" w:rsidRDefault="00E17026" w:rsidP="00E17026">
            <w:pPr>
              <w:widowControl w:val="0"/>
              <w:autoSpaceDE w:val="0"/>
              <w:autoSpaceDN w:val="0"/>
              <w:adjustRightInd w:val="0"/>
              <w:rPr>
                <w:sz w:val="17"/>
                <w:szCs w:val="17"/>
              </w:rPr>
            </w:pPr>
            <w:r w:rsidRPr="00FC1FD4">
              <w:rPr>
                <w:sz w:val="17"/>
                <w:szCs w:val="17"/>
              </w:rPr>
              <w:t>(Строка 10 дополнительно включена с 17.07.2019 Решением ПГД от 12.07.2019 № 787)</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138,4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4 этаж</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 xml:space="preserve">4 кв. </w:t>
            </w:r>
          </w:p>
        </w:tc>
        <w:tc>
          <w:tcPr>
            <w:tcW w:w="1418"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2976"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2 922 100,00</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b/>
                <w:sz w:val="17"/>
                <w:szCs w:val="17"/>
              </w:rPr>
            </w:pPr>
            <w:r w:rsidRPr="00FC1FD4">
              <w:rPr>
                <w:sz w:val="17"/>
                <w:szCs w:val="17"/>
              </w:rPr>
              <w:t>Прорабатывался вопрос о возможности использования муниципального имущества для муниципальных нужд.</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 xml:space="preserve">Помещение 1026, </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ул. </w:t>
            </w:r>
            <w:proofErr w:type="spellStart"/>
            <w:r w:rsidRPr="00FC1FD4">
              <w:rPr>
                <w:sz w:val="17"/>
                <w:szCs w:val="17"/>
              </w:rPr>
              <w:t>Я.Фабрициуса</w:t>
            </w:r>
            <w:proofErr w:type="spellEnd"/>
            <w:r w:rsidRPr="00FC1FD4">
              <w:rPr>
                <w:sz w:val="17"/>
                <w:szCs w:val="17"/>
              </w:rPr>
              <w:t>, д. 5-а, КН 60:27:0020302:251</w:t>
            </w:r>
          </w:p>
          <w:p w:rsidR="00E17026" w:rsidRPr="00FC1FD4" w:rsidRDefault="00E17026" w:rsidP="00E17026">
            <w:pPr>
              <w:widowControl w:val="0"/>
              <w:autoSpaceDE w:val="0"/>
              <w:autoSpaceDN w:val="0"/>
              <w:adjustRightInd w:val="0"/>
              <w:rPr>
                <w:sz w:val="17"/>
                <w:szCs w:val="17"/>
              </w:rPr>
            </w:pPr>
            <w:r w:rsidRPr="00FC1FD4">
              <w:rPr>
                <w:sz w:val="17"/>
                <w:szCs w:val="17"/>
              </w:rPr>
              <w:t>(Строка 11 дополнительно включена с 17.07.2019 Решением ПГД от 12.07.2019 № 787)</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141,0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3 этаж</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 xml:space="preserve">4 кв. </w:t>
            </w:r>
          </w:p>
        </w:tc>
        <w:tc>
          <w:tcPr>
            <w:tcW w:w="1418"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2976"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2 986 400,00</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b/>
                <w:sz w:val="17"/>
                <w:szCs w:val="17"/>
              </w:rPr>
            </w:pPr>
            <w:r w:rsidRPr="00FC1FD4">
              <w:rPr>
                <w:sz w:val="17"/>
                <w:szCs w:val="17"/>
              </w:rPr>
              <w:t>Прорабатывался вопрос о возможности использования муниципального имущества для муниципальных нужд.</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 xml:space="preserve">Помещение 1028, </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ул. </w:t>
            </w:r>
            <w:proofErr w:type="spellStart"/>
            <w:r w:rsidRPr="00FC1FD4">
              <w:rPr>
                <w:sz w:val="17"/>
                <w:szCs w:val="17"/>
              </w:rPr>
              <w:t>Я.Фабрициуса</w:t>
            </w:r>
            <w:proofErr w:type="spellEnd"/>
            <w:r w:rsidRPr="00FC1FD4">
              <w:rPr>
                <w:sz w:val="17"/>
                <w:szCs w:val="17"/>
              </w:rPr>
              <w:t>, д. 5-а, КН 60:27:0020302:257</w:t>
            </w:r>
          </w:p>
          <w:p w:rsidR="00E17026" w:rsidRPr="00FC1FD4" w:rsidRDefault="00E17026" w:rsidP="00E17026">
            <w:pPr>
              <w:widowControl w:val="0"/>
              <w:autoSpaceDE w:val="0"/>
              <w:autoSpaceDN w:val="0"/>
              <w:adjustRightInd w:val="0"/>
              <w:rPr>
                <w:sz w:val="17"/>
                <w:szCs w:val="17"/>
              </w:rPr>
            </w:pPr>
            <w:r w:rsidRPr="00FC1FD4">
              <w:rPr>
                <w:sz w:val="17"/>
                <w:szCs w:val="17"/>
              </w:rPr>
              <w:t>(Строка 12 дополнительно включена с 17.07.2019 Решением ПГД от 12.07.2019 № 787)</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78,8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1 этаж</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 xml:space="preserve">4 кв. </w:t>
            </w:r>
          </w:p>
        </w:tc>
        <w:tc>
          <w:tcPr>
            <w:tcW w:w="1418"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2976"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2 049 900,00</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b/>
                <w:sz w:val="17"/>
                <w:szCs w:val="17"/>
              </w:rPr>
            </w:pPr>
            <w:r w:rsidRPr="00FC1FD4">
              <w:rPr>
                <w:sz w:val="17"/>
                <w:szCs w:val="17"/>
              </w:rPr>
              <w:t>Прорабатывался вопрос о возможности использования муниципального имущества для муниципальных нужд.</w:t>
            </w:r>
          </w:p>
        </w:tc>
      </w:tr>
      <w:tr w:rsidR="008A6CFA" w:rsidRPr="00FC1FD4" w:rsidTr="002712EC">
        <w:trPr>
          <w:cantSplit/>
        </w:trPr>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 xml:space="preserve">Помещение 1029, </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ул. </w:t>
            </w:r>
            <w:proofErr w:type="spellStart"/>
            <w:r w:rsidRPr="00FC1FD4">
              <w:rPr>
                <w:sz w:val="17"/>
                <w:szCs w:val="17"/>
              </w:rPr>
              <w:t>Я.Фабрициуса</w:t>
            </w:r>
            <w:proofErr w:type="spellEnd"/>
            <w:r w:rsidRPr="00FC1FD4">
              <w:rPr>
                <w:sz w:val="17"/>
                <w:szCs w:val="17"/>
              </w:rPr>
              <w:t>, д. 5-а, КН 60:27:0020302:262</w:t>
            </w:r>
          </w:p>
          <w:p w:rsidR="00E17026" w:rsidRPr="00FC1FD4" w:rsidRDefault="00E17026" w:rsidP="00E17026">
            <w:pPr>
              <w:widowControl w:val="0"/>
              <w:autoSpaceDE w:val="0"/>
              <w:autoSpaceDN w:val="0"/>
              <w:adjustRightInd w:val="0"/>
              <w:rPr>
                <w:sz w:val="17"/>
                <w:szCs w:val="17"/>
              </w:rPr>
            </w:pPr>
            <w:r w:rsidRPr="00FC1FD4">
              <w:rPr>
                <w:sz w:val="17"/>
                <w:szCs w:val="17"/>
              </w:rPr>
              <w:t>(Строка 13 дополнительно включена с 17.07.2019 Решением ПГД от 12.07.2019 № 787)</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26,2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1 этаж</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 xml:space="preserve">4 кв. </w:t>
            </w:r>
          </w:p>
        </w:tc>
        <w:tc>
          <w:tcPr>
            <w:tcW w:w="1418"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2976"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332 600,00</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b/>
                <w:sz w:val="17"/>
                <w:szCs w:val="17"/>
              </w:rPr>
            </w:pPr>
            <w:r w:rsidRPr="00FC1FD4">
              <w:rPr>
                <w:sz w:val="17"/>
                <w:szCs w:val="17"/>
              </w:rPr>
              <w:t>Прорабатывался вопрос о возможности использования муниципального имущества для муниципальных нужд.</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 xml:space="preserve">Помещение 1030, </w:t>
            </w:r>
          </w:p>
          <w:p w:rsidR="00E17026" w:rsidRPr="00FC1FD4" w:rsidRDefault="00E17026" w:rsidP="00E17026">
            <w:pPr>
              <w:widowControl w:val="0"/>
              <w:autoSpaceDE w:val="0"/>
              <w:autoSpaceDN w:val="0"/>
              <w:adjustRightInd w:val="0"/>
              <w:rPr>
                <w:sz w:val="17"/>
                <w:szCs w:val="17"/>
              </w:rPr>
            </w:pPr>
            <w:r w:rsidRPr="00FC1FD4">
              <w:rPr>
                <w:sz w:val="17"/>
                <w:szCs w:val="17"/>
              </w:rPr>
              <w:lastRenderedPageBreak/>
              <w:t xml:space="preserve">г. Псков, ул. </w:t>
            </w:r>
            <w:proofErr w:type="spellStart"/>
            <w:r w:rsidRPr="00FC1FD4">
              <w:rPr>
                <w:sz w:val="17"/>
                <w:szCs w:val="17"/>
              </w:rPr>
              <w:t>Я.Фабрициуса</w:t>
            </w:r>
            <w:proofErr w:type="spellEnd"/>
            <w:r w:rsidRPr="00FC1FD4">
              <w:rPr>
                <w:sz w:val="17"/>
                <w:szCs w:val="17"/>
              </w:rPr>
              <w:t>, д. 5-а, КН 60:27:0020302:273</w:t>
            </w:r>
          </w:p>
          <w:p w:rsidR="00E17026" w:rsidRPr="00FC1FD4" w:rsidRDefault="00E17026" w:rsidP="00E17026">
            <w:pPr>
              <w:widowControl w:val="0"/>
              <w:autoSpaceDE w:val="0"/>
              <w:autoSpaceDN w:val="0"/>
              <w:adjustRightInd w:val="0"/>
              <w:rPr>
                <w:sz w:val="17"/>
                <w:szCs w:val="17"/>
              </w:rPr>
            </w:pPr>
            <w:r w:rsidRPr="00FC1FD4">
              <w:rPr>
                <w:sz w:val="17"/>
                <w:szCs w:val="17"/>
              </w:rPr>
              <w:t>(Строка 14 дополнительно включена с 17.07.2019 Решением ПГД от 12.07.2019 № 787)</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lastRenderedPageBreak/>
              <w:t>7,2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lastRenderedPageBreak/>
              <w:t>1 этаж</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lastRenderedPageBreak/>
              <w:t xml:space="preserve">4 кв. </w:t>
            </w:r>
          </w:p>
        </w:tc>
        <w:tc>
          <w:tcPr>
            <w:tcW w:w="1418"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2976"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91 300,00</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b/>
                <w:sz w:val="17"/>
                <w:szCs w:val="17"/>
              </w:rPr>
            </w:pPr>
            <w:r w:rsidRPr="00FC1FD4">
              <w:rPr>
                <w:sz w:val="17"/>
                <w:szCs w:val="17"/>
              </w:rPr>
              <w:lastRenderedPageBreak/>
              <w:t>Прорабатывался вопрос о возможности использования муниципального имущества для муниципальных нужд.</w:t>
            </w:r>
          </w:p>
        </w:tc>
      </w:tr>
      <w:tr w:rsidR="008A6CFA" w:rsidRPr="00FC1FD4" w:rsidTr="002712EC">
        <w:tc>
          <w:tcPr>
            <w:tcW w:w="425" w:type="dxa"/>
            <w:shd w:val="clear" w:color="auto" w:fill="auto"/>
            <w:tcMar>
              <w:top w:w="0" w:type="dxa"/>
              <w:left w:w="57" w:type="dxa"/>
              <w:right w:w="57" w:type="dxa"/>
            </w:tcMar>
          </w:tcPr>
          <w:p w:rsidR="00E17026" w:rsidRPr="00FC1FD4" w:rsidRDefault="00E17026" w:rsidP="008A6CFA">
            <w:pPr>
              <w:numPr>
                <w:ilvl w:val="0"/>
                <w:numId w:val="28"/>
              </w:numPr>
              <w:ind w:left="0" w:firstLine="0"/>
              <w:rPr>
                <w:sz w:val="17"/>
                <w:szCs w:val="17"/>
              </w:rPr>
            </w:pPr>
          </w:p>
        </w:tc>
        <w:tc>
          <w:tcPr>
            <w:tcW w:w="1560"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rPr>
                <w:sz w:val="17"/>
                <w:szCs w:val="17"/>
              </w:rPr>
            </w:pPr>
            <w:r w:rsidRPr="00FC1FD4">
              <w:rPr>
                <w:sz w:val="17"/>
                <w:szCs w:val="17"/>
              </w:rPr>
              <w:t xml:space="preserve">Помещение 1031, </w:t>
            </w:r>
          </w:p>
          <w:p w:rsidR="00E17026" w:rsidRPr="00FC1FD4" w:rsidRDefault="00E17026" w:rsidP="00E17026">
            <w:pPr>
              <w:widowControl w:val="0"/>
              <w:autoSpaceDE w:val="0"/>
              <w:autoSpaceDN w:val="0"/>
              <w:adjustRightInd w:val="0"/>
              <w:rPr>
                <w:sz w:val="17"/>
                <w:szCs w:val="17"/>
              </w:rPr>
            </w:pPr>
            <w:r w:rsidRPr="00FC1FD4">
              <w:rPr>
                <w:sz w:val="17"/>
                <w:szCs w:val="17"/>
              </w:rPr>
              <w:t xml:space="preserve">г. Псков, ул. </w:t>
            </w:r>
            <w:proofErr w:type="spellStart"/>
            <w:r w:rsidRPr="00FC1FD4">
              <w:rPr>
                <w:sz w:val="17"/>
                <w:szCs w:val="17"/>
              </w:rPr>
              <w:t>Я.Фабрициуса</w:t>
            </w:r>
            <w:proofErr w:type="spellEnd"/>
            <w:r w:rsidRPr="00FC1FD4">
              <w:rPr>
                <w:sz w:val="17"/>
                <w:szCs w:val="17"/>
              </w:rPr>
              <w:t>, д. 5-а, КН 60:27:0020302:250</w:t>
            </w:r>
          </w:p>
          <w:p w:rsidR="00E17026" w:rsidRPr="00FC1FD4" w:rsidRDefault="00E17026" w:rsidP="00E17026">
            <w:pPr>
              <w:widowControl w:val="0"/>
              <w:autoSpaceDE w:val="0"/>
              <w:autoSpaceDN w:val="0"/>
              <w:adjustRightInd w:val="0"/>
              <w:rPr>
                <w:sz w:val="17"/>
                <w:szCs w:val="17"/>
              </w:rPr>
            </w:pPr>
            <w:r w:rsidRPr="00FC1FD4">
              <w:rPr>
                <w:sz w:val="17"/>
                <w:szCs w:val="17"/>
              </w:rPr>
              <w:t>(Строка 15 дополнительно включена с 17.07.2019 Решением ПГД от 12.07.2019 № 787)</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r w:rsidRPr="00FC1FD4">
              <w:rPr>
                <w:sz w:val="17"/>
                <w:szCs w:val="17"/>
              </w:rPr>
              <w:t>7,7 кв. м,</w:t>
            </w:r>
          </w:p>
          <w:p w:rsidR="00E17026" w:rsidRPr="00FC1FD4" w:rsidRDefault="00E17026" w:rsidP="00E17026">
            <w:pPr>
              <w:widowControl w:val="0"/>
              <w:autoSpaceDE w:val="0"/>
              <w:autoSpaceDN w:val="0"/>
              <w:adjustRightInd w:val="0"/>
              <w:jc w:val="center"/>
              <w:rPr>
                <w:sz w:val="17"/>
                <w:szCs w:val="17"/>
              </w:rPr>
            </w:pPr>
            <w:r w:rsidRPr="00FC1FD4">
              <w:rPr>
                <w:sz w:val="17"/>
                <w:szCs w:val="17"/>
              </w:rPr>
              <w:t>1 этаж</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 xml:space="preserve">4 кв. </w:t>
            </w:r>
          </w:p>
        </w:tc>
        <w:tc>
          <w:tcPr>
            <w:tcW w:w="1418"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2976"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sz w:val="17"/>
                <w:szCs w:val="17"/>
              </w:rPr>
              <w:t>97 700,00</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134"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992" w:type="dxa"/>
            <w:shd w:val="clear" w:color="auto" w:fill="auto"/>
            <w:tcMar>
              <w:top w:w="0" w:type="dxa"/>
              <w:left w:w="57" w:type="dxa"/>
              <w:right w:w="57" w:type="dxa"/>
            </w:tcMar>
          </w:tcPr>
          <w:p w:rsidR="00E17026" w:rsidRPr="00FC1FD4" w:rsidRDefault="00E17026" w:rsidP="00E17026">
            <w:pPr>
              <w:widowControl w:val="0"/>
              <w:jc w:val="center"/>
              <w:rPr>
                <w:b/>
                <w:bCs/>
                <w:sz w:val="17"/>
                <w:szCs w:val="17"/>
              </w:rPr>
            </w:pPr>
            <w:r w:rsidRPr="00FC1FD4">
              <w:rPr>
                <w:b/>
                <w:bCs/>
                <w:sz w:val="17"/>
                <w:szCs w:val="17"/>
              </w:rPr>
              <w:t>-</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r w:rsidRPr="00FC1FD4">
              <w:rPr>
                <w:b/>
                <w:sz w:val="17"/>
                <w:szCs w:val="17"/>
              </w:rPr>
              <w:t>Объект не продан.</w:t>
            </w:r>
          </w:p>
          <w:p w:rsidR="00E17026" w:rsidRPr="00FC1FD4" w:rsidRDefault="00E17026" w:rsidP="00E17026">
            <w:pPr>
              <w:jc w:val="both"/>
              <w:rPr>
                <w:b/>
                <w:sz w:val="17"/>
                <w:szCs w:val="17"/>
              </w:rPr>
            </w:pPr>
            <w:r w:rsidRPr="00FC1FD4">
              <w:rPr>
                <w:sz w:val="17"/>
                <w:szCs w:val="17"/>
              </w:rPr>
              <w:t>Прорабатывался вопрос о возможности использования муниципального имущества для муниципальных нужд.</w:t>
            </w:r>
          </w:p>
        </w:tc>
      </w:tr>
      <w:tr w:rsidR="008A6CFA" w:rsidRPr="00FC1FD4" w:rsidTr="002712EC">
        <w:trPr>
          <w:cantSplit/>
        </w:trPr>
        <w:tc>
          <w:tcPr>
            <w:tcW w:w="425" w:type="dxa"/>
            <w:shd w:val="clear" w:color="auto" w:fill="auto"/>
            <w:tcMar>
              <w:top w:w="0" w:type="dxa"/>
              <w:left w:w="57" w:type="dxa"/>
              <w:right w:w="57" w:type="dxa"/>
            </w:tcMar>
          </w:tcPr>
          <w:p w:rsidR="00E17026" w:rsidRPr="00FC1FD4" w:rsidRDefault="00E17026" w:rsidP="008A6CFA">
            <w:pPr>
              <w:rPr>
                <w:sz w:val="17"/>
                <w:szCs w:val="17"/>
              </w:rPr>
            </w:pPr>
          </w:p>
        </w:tc>
        <w:tc>
          <w:tcPr>
            <w:tcW w:w="1560" w:type="dxa"/>
            <w:shd w:val="clear" w:color="auto" w:fill="auto"/>
            <w:tcMar>
              <w:top w:w="0" w:type="dxa"/>
              <w:left w:w="57" w:type="dxa"/>
              <w:right w:w="57" w:type="dxa"/>
            </w:tcMar>
            <w:vAlign w:val="center"/>
          </w:tcPr>
          <w:p w:rsidR="00E17026" w:rsidRPr="00FC1FD4" w:rsidRDefault="00E17026" w:rsidP="00E17026">
            <w:pPr>
              <w:jc w:val="center"/>
              <w:rPr>
                <w:b/>
                <w:bCs/>
                <w:sz w:val="17"/>
                <w:szCs w:val="17"/>
              </w:rPr>
            </w:pPr>
            <w:r w:rsidRPr="00FC1FD4">
              <w:rPr>
                <w:b/>
                <w:bCs/>
                <w:sz w:val="17"/>
                <w:szCs w:val="17"/>
              </w:rPr>
              <w:t>ИТОГО:</w:t>
            </w:r>
          </w:p>
        </w:tc>
        <w:tc>
          <w:tcPr>
            <w:tcW w:w="992" w:type="dxa"/>
            <w:shd w:val="clear" w:color="auto" w:fill="auto"/>
            <w:tcMar>
              <w:top w:w="0" w:type="dxa"/>
              <w:left w:w="57" w:type="dxa"/>
              <w:right w:w="57" w:type="dxa"/>
            </w:tcMar>
          </w:tcPr>
          <w:p w:rsidR="00E17026" w:rsidRPr="00FC1FD4" w:rsidRDefault="00E17026" w:rsidP="00E17026">
            <w:pPr>
              <w:jc w:val="center"/>
              <w:rPr>
                <w:sz w:val="17"/>
                <w:szCs w:val="17"/>
              </w:rPr>
            </w:pP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p>
        </w:tc>
        <w:tc>
          <w:tcPr>
            <w:tcW w:w="1418" w:type="dxa"/>
            <w:shd w:val="clear" w:color="auto" w:fill="auto"/>
            <w:tcMar>
              <w:top w:w="0" w:type="dxa"/>
              <w:left w:w="57" w:type="dxa"/>
              <w:right w:w="57" w:type="dxa"/>
            </w:tcMar>
          </w:tcPr>
          <w:p w:rsidR="00E17026" w:rsidRPr="00FC1FD4" w:rsidRDefault="00E17026" w:rsidP="00E17026">
            <w:pPr>
              <w:jc w:val="center"/>
              <w:rPr>
                <w:sz w:val="17"/>
                <w:szCs w:val="17"/>
              </w:rPr>
            </w:pPr>
          </w:p>
        </w:tc>
        <w:tc>
          <w:tcPr>
            <w:tcW w:w="2976" w:type="dxa"/>
            <w:shd w:val="clear" w:color="auto" w:fill="auto"/>
            <w:tcMar>
              <w:top w:w="0" w:type="dxa"/>
              <w:left w:w="57" w:type="dxa"/>
              <w:right w:w="57" w:type="dxa"/>
            </w:tcMar>
          </w:tcPr>
          <w:p w:rsidR="00E17026" w:rsidRPr="00FC1FD4" w:rsidRDefault="00E17026" w:rsidP="00E17026">
            <w:pPr>
              <w:jc w:val="center"/>
              <w:rPr>
                <w:sz w:val="17"/>
                <w:szCs w:val="17"/>
              </w:rPr>
            </w:pPr>
          </w:p>
        </w:tc>
        <w:tc>
          <w:tcPr>
            <w:tcW w:w="993"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b/>
                <w:sz w:val="17"/>
                <w:szCs w:val="17"/>
              </w:rPr>
              <w:t>33 787 500,00</w:t>
            </w:r>
            <w:r w:rsidRPr="00FC1FD4">
              <w:rPr>
                <w:sz w:val="17"/>
                <w:szCs w:val="17"/>
              </w:rPr>
              <w:t>,</w:t>
            </w:r>
          </w:p>
          <w:p w:rsidR="00E17026" w:rsidRPr="00FC1FD4" w:rsidRDefault="00E17026" w:rsidP="00E17026">
            <w:pPr>
              <w:widowControl w:val="0"/>
              <w:autoSpaceDE w:val="0"/>
              <w:autoSpaceDN w:val="0"/>
              <w:adjustRightInd w:val="0"/>
              <w:jc w:val="center"/>
              <w:rPr>
                <w:sz w:val="17"/>
                <w:szCs w:val="17"/>
              </w:rPr>
            </w:pPr>
            <w:r w:rsidRPr="00FC1FD4">
              <w:rPr>
                <w:sz w:val="17"/>
                <w:szCs w:val="17"/>
              </w:rPr>
              <w:t>в том числе: от продажи объектов нежилого фонда:</w:t>
            </w:r>
          </w:p>
          <w:p w:rsidR="00E17026" w:rsidRPr="00FC1FD4" w:rsidRDefault="00E17026" w:rsidP="00E17026">
            <w:pPr>
              <w:widowControl w:val="0"/>
              <w:autoSpaceDE w:val="0"/>
              <w:autoSpaceDN w:val="0"/>
              <w:adjustRightInd w:val="0"/>
              <w:jc w:val="center"/>
              <w:rPr>
                <w:sz w:val="17"/>
                <w:szCs w:val="17"/>
              </w:rPr>
            </w:pPr>
            <w:r w:rsidRPr="00FC1FD4">
              <w:rPr>
                <w:b/>
                <w:sz w:val="17"/>
                <w:szCs w:val="17"/>
              </w:rPr>
              <w:t>22 083 400,00</w:t>
            </w:r>
            <w:r w:rsidRPr="00FC1FD4">
              <w:rPr>
                <w:sz w:val="17"/>
                <w:szCs w:val="17"/>
              </w:rPr>
              <w:t xml:space="preserve">; от продажи земельных участков: </w:t>
            </w:r>
            <w:r w:rsidRPr="00FC1FD4">
              <w:rPr>
                <w:b/>
                <w:sz w:val="17"/>
                <w:szCs w:val="17"/>
              </w:rPr>
              <w:t>11 704 100,00</w:t>
            </w:r>
          </w:p>
        </w:tc>
        <w:tc>
          <w:tcPr>
            <w:tcW w:w="1134"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p>
        </w:tc>
        <w:tc>
          <w:tcPr>
            <w:tcW w:w="1134" w:type="dxa"/>
            <w:shd w:val="clear" w:color="auto" w:fill="auto"/>
            <w:tcMar>
              <w:top w:w="0" w:type="dxa"/>
              <w:left w:w="57" w:type="dxa"/>
              <w:right w:w="57" w:type="dxa"/>
            </w:tcMar>
          </w:tcPr>
          <w:p w:rsidR="00E17026" w:rsidRPr="00FC1FD4" w:rsidRDefault="00E17026" w:rsidP="00E17026">
            <w:pPr>
              <w:jc w:val="center"/>
              <w:rPr>
                <w:sz w:val="17"/>
                <w:szCs w:val="17"/>
              </w:rPr>
            </w:pPr>
          </w:p>
        </w:tc>
        <w:tc>
          <w:tcPr>
            <w:tcW w:w="992"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b/>
                <w:sz w:val="17"/>
                <w:szCs w:val="17"/>
              </w:rPr>
              <w:t>3 618 100,00,</w:t>
            </w:r>
            <w:r w:rsidRPr="00FC1FD4">
              <w:rPr>
                <w:sz w:val="17"/>
                <w:szCs w:val="17"/>
              </w:rPr>
              <w:t xml:space="preserve"> </w:t>
            </w:r>
          </w:p>
          <w:p w:rsidR="00E17026" w:rsidRPr="00FC1FD4" w:rsidRDefault="00E17026" w:rsidP="00E17026">
            <w:pPr>
              <w:jc w:val="center"/>
              <w:rPr>
                <w:b/>
                <w:sz w:val="17"/>
                <w:szCs w:val="17"/>
              </w:rPr>
            </w:pPr>
            <w:r w:rsidRPr="00FC1FD4">
              <w:rPr>
                <w:sz w:val="17"/>
                <w:szCs w:val="17"/>
              </w:rPr>
              <w:t xml:space="preserve">в том числе: от продажи объектов нежилого фонда: </w:t>
            </w:r>
            <w:r w:rsidRPr="00FC1FD4">
              <w:rPr>
                <w:b/>
                <w:sz w:val="17"/>
                <w:szCs w:val="17"/>
              </w:rPr>
              <w:t>1 086 723,41</w:t>
            </w:r>
            <w:r w:rsidRPr="00FC1FD4">
              <w:rPr>
                <w:sz w:val="17"/>
                <w:szCs w:val="17"/>
              </w:rPr>
              <w:t xml:space="preserve">; от продажи земельных участков: </w:t>
            </w:r>
            <w:r w:rsidRPr="00FC1FD4">
              <w:rPr>
                <w:b/>
                <w:sz w:val="17"/>
                <w:szCs w:val="17"/>
              </w:rPr>
              <w:t>2 531 376,59</w:t>
            </w:r>
          </w:p>
        </w:tc>
        <w:tc>
          <w:tcPr>
            <w:tcW w:w="992" w:type="dxa"/>
            <w:shd w:val="clear" w:color="auto" w:fill="auto"/>
            <w:tcMar>
              <w:top w:w="0" w:type="dxa"/>
              <w:left w:w="57" w:type="dxa"/>
              <w:right w:w="57" w:type="dxa"/>
            </w:tcMar>
          </w:tcPr>
          <w:p w:rsidR="00E17026" w:rsidRPr="00FC1FD4" w:rsidRDefault="00E17026" w:rsidP="00E17026">
            <w:pPr>
              <w:widowControl w:val="0"/>
              <w:autoSpaceDE w:val="0"/>
              <w:autoSpaceDN w:val="0"/>
              <w:adjustRightInd w:val="0"/>
              <w:jc w:val="center"/>
              <w:rPr>
                <w:sz w:val="17"/>
                <w:szCs w:val="17"/>
              </w:rPr>
            </w:pPr>
            <w:r w:rsidRPr="00FC1FD4">
              <w:rPr>
                <w:b/>
                <w:sz w:val="17"/>
                <w:szCs w:val="17"/>
              </w:rPr>
              <w:t>3 436 979,43,</w:t>
            </w:r>
            <w:r w:rsidRPr="00FC1FD4">
              <w:rPr>
                <w:sz w:val="17"/>
                <w:szCs w:val="17"/>
              </w:rPr>
              <w:t xml:space="preserve"> </w:t>
            </w:r>
          </w:p>
          <w:p w:rsidR="00E17026" w:rsidRPr="00FC1FD4" w:rsidRDefault="00E17026" w:rsidP="00E17026">
            <w:pPr>
              <w:jc w:val="center"/>
              <w:rPr>
                <w:b/>
                <w:sz w:val="17"/>
                <w:szCs w:val="17"/>
              </w:rPr>
            </w:pPr>
            <w:r w:rsidRPr="00FC1FD4">
              <w:rPr>
                <w:sz w:val="17"/>
                <w:szCs w:val="17"/>
              </w:rPr>
              <w:t xml:space="preserve">в том числе: от продажи объектов нежилого фонда: </w:t>
            </w:r>
            <w:r w:rsidRPr="00FC1FD4">
              <w:rPr>
                <w:b/>
                <w:sz w:val="17"/>
                <w:szCs w:val="17"/>
              </w:rPr>
              <w:t>905 602,84</w:t>
            </w:r>
            <w:r w:rsidRPr="00FC1FD4">
              <w:rPr>
                <w:sz w:val="17"/>
                <w:szCs w:val="17"/>
              </w:rPr>
              <w:t xml:space="preserve">; от продажи земельных участков: </w:t>
            </w:r>
            <w:r w:rsidRPr="00FC1FD4">
              <w:rPr>
                <w:b/>
                <w:sz w:val="17"/>
                <w:szCs w:val="17"/>
              </w:rPr>
              <w:t>2 531 376,59</w:t>
            </w:r>
          </w:p>
        </w:tc>
        <w:tc>
          <w:tcPr>
            <w:tcW w:w="1843" w:type="dxa"/>
            <w:shd w:val="clear" w:color="auto" w:fill="auto"/>
            <w:tcMar>
              <w:top w:w="0" w:type="dxa"/>
              <w:left w:w="57" w:type="dxa"/>
              <w:right w:w="57" w:type="dxa"/>
            </w:tcMar>
          </w:tcPr>
          <w:p w:rsidR="00E17026" w:rsidRPr="00FC1FD4" w:rsidRDefault="00E17026" w:rsidP="00E17026">
            <w:pPr>
              <w:jc w:val="both"/>
              <w:rPr>
                <w:b/>
                <w:sz w:val="17"/>
                <w:szCs w:val="17"/>
              </w:rPr>
            </w:pPr>
          </w:p>
        </w:tc>
      </w:tr>
    </w:tbl>
    <w:p w:rsidR="00E17026" w:rsidRPr="00FB332D" w:rsidRDefault="00E17026" w:rsidP="00FB332D">
      <w:pPr>
        <w:keepNext/>
        <w:widowControl w:val="0"/>
        <w:spacing w:before="120"/>
        <w:jc w:val="center"/>
        <w:rPr>
          <w:b/>
          <w:spacing w:val="60"/>
        </w:rPr>
      </w:pPr>
      <w:r w:rsidRPr="00E17026">
        <w:rPr>
          <w:b/>
        </w:rPr>
        <w:lastRenderedPageBreak/>
        <w:t>1.2.</w:t>
      </w:r>
      <w:r w:rsidRPr="00E17026">
        <w:rPr>
          <w:spacing w:val="60"/>
        </w:rPr>
        <w:t xml:space="preserve"> </w:t>
      </w:r>
      <w:r w:rsidRPr="00E17026">
        <w:rPr>
          <w:b/>
        </w:rPr>
        <w:t>Перечень муниципальных объектов нежилого фонда, приватизированных в 2019 году</w:t>
      </w:r>
      <w:r w:rsidR="00FB332D">
        <w:rPr>
          <w:b/>
          <w:spacing w:val="60"/>
        </w:rPr>
        <w:t xml:space="preserve"> </w:t>
      </w:r>
      <w:r w:rsidR="00FB332D">
        <w:rPr>
          <w:b/>
        </w:rPr>
        <w:t xml:space="preserve">по отдельным Решениям Псковской </w:t>
      </w:r>
      <w:r w:rsidRPr="00E17026">
        <w:rPr>
          <w:b/>
        </w:rPr>
        <w:t>городской Думы об условиях приватизации</w:t>
      </w:r>
      <w:r w:rsidR="00FB332D">
        <w:rPr>
          <w:b/>
          <w:spacing w:val="60"/>
        </w:rPr>
        <w:t xml:space="preserve"> </w:t>
      </w:r>
      <w:r w:rsidRPr="00E17026">
        <w:rPr>
          <w:b/>
        </w:rPr>
        <w:t>арендуемого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1757"/>
        <w:gridCol w:w="996"/>
        <w:gridCol w:w="1701"/>
        <w:gridCol w:w="1701"/>
        <w:gridCol w:w="1276"/>
        <w:gridCol w:w="1134"/>
        <w:gridCol w:w="2494"/>
        <w:gridCol w:w="1163"/>
        <w:gridCol w:w="2090"/>
      </w:tblGrid>
      <w:tr w:rsidR="00E17026" w:rsidRPr="00FB332D" w:rsidTr="00D45904">
        <w:trPr>
          <w:cantSplit/>
          <w:trHeight w:val="444"/>
          <w:tblHeader/>
        </w:trPr>
        <w:tc>
          <w:tcPr>
            <w:tcW w:w="474" w:type="dxa"/>
            <w:vMerge w:val="restart"/>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w:t>
            </w:r>
          </w:p>
          <w:p w:rsidR="00E17026" w:rsidRPr="00FB332D" w:rsidRDefault="00E17026" w:rsidP="00E17026">
            <w:pPr>
              <w:keepNext/>
              <w:widowControl w:val="0"/>
              <w:jc w:val="center"/>
              <w:rPr>
                <w:b/>
                <w:bCs/>
                <w:sz w:val="18"/>
                <w:szCs w:val="18"/>
              </w:rPr>
            </w:pPr>
            <w:proofErr w:type="gramStart"/>
            <w:r w:rsidRPr="00FB332D">
              <w:rPr>
                <w:b/>
                <w:bCs/>
                <w:sz w:val="18"/>
                <w:szCs w:val="18"/>
              </w:rPr>
              <w:t>п</w:t>
            </w:r>
            <w:proofErr w:type="gramEnd"/>
            <w:r w:rsidRPr="00FB332D">
              <w:rPr>
                <w:b/>
                <w:bCs/>
                <w:sz w:val="18"/>
                <w:szCs w:val="18"/>
              </w:rPr>
              <w:t>/п</w:t>
            </w:r>
          </w:p>
        </w:tc>
        <w:tc>
          <w:tcPr>
            <w:tcW w:w="1757" w:type="dxa"/>
            <w:vMerge w:val="restart"/>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Наименование, местонахождение, кадастровый номер объекта нежилого фонда</w:t>
            </w:r>
          </w:p>
        </w:tc>
        <w:tc>
          <w:tcPr>
            <w:tcW w:w="996" w:type="dxa"/>
            <w:vMerge w:val="restart"/>
            <w:shd w:val="clear" w:color="auto" w:fill="auto"/>
            <w:vAlign w:val="center"/>
          </w:tcPr>
          <w:p w:rsidR="00E17026" w:rsidRPr="00FB332D" w:rsidRDefault="00E17026" w:rsidP="00E17026">
            <w:pPr>
              <w:jc w:val="center"/>
              <w:rPr>
                <w:b/>
                <w:bCs/>
                <w:sz w:val="18"/>
                <w:szCs w:val="18"/>
              </w:rPr>
            </w:pPr>
            <w:r w:rsidRPr="00FB332D">
              <w:rPr>
                <w:b/>
                <w:bCs/>
                <w:sz w:val="18"/>
                <w:szCs w:val="18"/>
              </w:rPr>
              <w:t>Общая площадь объекта нежилого фонда,</w:t>
            </w:r>
          </w:p>
          <w:p w:rsidR="00E17026" w:rsidRPr="00FB332D" w:rsidRDefault="00E17026" w:rsidP="00E17026">
            <w:pPr>
              <w:jc w:val="center"/>
              <w:rPr>
                <w:b/>
                <w:bCs/>
                <w:sz w:val="18"/>
                <w:szCs w:val="18"/>
              </w:rPr>
            </w:pPr>
            <w:r w:rsidRPr="00FB332D">
              <w:rPr>
                <w:b/>
                <w:bCs/>
                <w:sz w:val="18"/>
                <w:szCs w:val="18"/>
              </w:rPr>
              <w:t>занимаемый этаж</w:t>
            </w:r>
          </w:p>
        </w:tc>
        <w:tc>
          <w:tcPr>
            <w:tcW w:w="1701" w:type="dxa"/>
            <w:vMerge w:val="restart"/>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 xml:space="preserve">Реквизиты решения об условиях приватизации </w:t>
            </w:r>
            <w:r w:rsidRPr="00FB332D">
              <w:rPr>
                <w:b/>
                <w:sz w:val="18"/>
                <w:szCs w:val="18"/>
              </w:rPr>
              <w:t xml:space="preserve">муниципального </w:t>
            </w:r>
            <w:r w:rsidRPr="00FB332D">
              <w:rPr>
                <w:b/>
                <w:bCs/>
                <w:sz w:val="18"/>
                <w:szCs w:val="18"/>
              </w:rPr>
              <w:t>имущества</w:t>
            </w:r>
          </w:p>
        </w:tc>
        <w:tc>
          <w:tcPr>
            <w:tcW w:w="1701" w:type="dxa"/>
            <w:vMerge w:val="restart"/>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 xml:space="preserve">Обременения </w:t>
            </w:r>
            <w:r w:rsidRPr="00FB332D">
              <w:rPr>
                <w:b/>
                <w:sz w:val="18"/>
                <w:szCs w:val="18"/>
              </w:rPr>
              <w:t>муниципального имущества</w:t>
            </w:r>
          </w:p>
        </w:tc>
        <w:tc>
          <w:tcPr>
            <w:tcW w:w="1276" w:type="dxa"/>
            <w:vMerge w:val="restart"/>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Оценщик (номер и дата составления отчета)</w:t>
            </w:r>
          </w:p>
        </w:tc>
        <w:tc>
          <w:tcPr>
            <w:tcW w:w="1134" w:type="dxa"/>
            <w:vMerge w:val="restart"/>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Рыночная стоимость с учетом НДС / без учета НДС, руб.</w:t>
            </w:r>
          </w:p>
        </w:tc>
        <w:tc>
          <w:tcPr>
            <w:tcW w:w="3657" w:type="dxa"/>
            <w:gridSpan w:val="2"/>
            <w:shd w:val="clear" w:color="auto" w:fill="auto"/>
            <w:vAlign w:val="center"/>
          </w:tcPr>
          <w:p w:rsidR="00E17026" w:rsidRPr="00FB332D" w:rsidRDefault="00E17026" w:rsidP="00E17026">
            <w:pPr>
              <w:keepNext/>
              <w:widowControl w:val="0"/>
              <w:jc w:val="center"/>
              <w:rPr>
                <w:b/>
                <w:sz w:val="18"/>
                <w:szCs w:val="18"/>
              </w:rPr>
            </w:pPr>
            <w:r w:rsidRPr="00FB332D">
              <w:rPr>
                <w:b/>
                <w:bCs/>
                <w:sz w:val="18"/>
                <w:szCs w:val="18"/>
              </w:rPr>
              <w:t>Цена продажи, руб.</w:t>
            </w:r>
          </w:p>
        </w:tc>
        <w:tc>
          <w:tcPr>
            <w:tcW w:w="2090" w:type="dxa"/>
            <w:vMerge w:val="restart"/>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Отчет о выполнении</w:t>
            </w:r>
          </w:p>
          <w:p w:rsidR="00E17026" w:rsidRPr="00FB332D" w:rsidRDefault="00E17026" w:rsidP="00E17026">
            <w:pPr>
              <w:keepNext/>
              <w:widowControl w:val="0"/>
              <w:jc w:val="center"/>
              <w:rPr>
                <w:b/>
                <w:bCs/>
                <w:sz w:val="18"/>
                <w:szCs w:val="18"/>
              </w:rPr>
            </w:pPr>
            <w:r w:rsidRPr="00FB332D">
              <w:rPr>
                <w:b/>
                <w:bCs/>
                <w:sz w:val="18"/>
                <w:szCs w:val="18"/>
              </w:rPr>
              <w:t>(дата продажи, покупатель)</w:t>
            </w:r>
          </w:p>
          <w:p w:rsidR="00E17026" w:rsidRPr="00FB332D" w:rsidRDefault="00E17026" w:rsidP="00E17026">
            <w:pPr>
              <w:keepNext/>
              <w:widowControl w:val="0"/>
              <w:jc w:val="center"/>
              <w:rPr>
                <w:b/>
                <w:bCs/>
                <w:sz w:val="18"/>
                <w:szCs w:val="18"/>
              </w:rPr>
            </w:pPr>
            <w:r w:rsidRPr="00FB332D">
              <w:rPr>
                <w:b/>
                <w:bCs/>
                <w:sz w:val="18"/>
                <w:szCs w:val="18"/>
              </w:rPr>
              <w:t>или причина невыполнения. Порядок оплаты</w:t>
            </w:r>
          </w:p>
          <w:p w:rsidR="00E17026" w:rsidRPr="00FB332D" w:rsidRDefault="00E17026" w:rsidP="00E17026">
            <w:pPr>
              <w:keepNext/>
              <w:widowControl w:val="0"/>
              <w:jc w:val="center"/>
              <w:rPr>
                <w:b/>
                <w:bCs/>
                <w:sz w:val="18"/>
                <w:szCs w:val="18"/>
              </w:rPr>
            </w:pPr>
            <w:r w:rsidRPr="00FB332D">
              <w:rPr>
                <w:b/>
                <w:bCs/>
                <w:sz w:val="18"/>
                <w:szCs w:val="18"/>
              </w:rPr>
              <w:t>(срок рассрочки)</w:t>
            </w:r>
          </w:p>
        </w:tc>
      </w:tr>
      <w:tr w:rsidR="00E17026" w:rsidRPr="00FB332D" w:rsidTr="00D45904">
        <w:trPr>
          <w:cantSplit/>
          <w:tblHeader/>
        </w:trPr>
        <w:tc>
          <w:tcPr>
            <w:tcW w:w="474" w:type="dxa"/>
            <w:vMerge/>
            <w:shd w:val="clear" w:color="auto" w:fill="auto"/>
            <w:vAlign w:val="center"/>
          </w:tcPr>
          <w:p w:rsidR="00E17026" w:rsidRPr="00FB332D" w:rsidRDefault="00E17026" w:rsidP="00E17026">
            <w:pPr>
              <w:keepNext/>
              <w:widowControl w:val="0"/>
              <w:jc w:val="center"/>
              <w:rPr>
                <w:b/>
                <w:bCs/>
                <w:sz w:val="18"/>
                <w:szCs w:val="18"/>
              </w:rPr>
            </w:pPr>
          </w:p>
        </w:tc>
        <w:tc>
          <w:tcPr>
            <w:tcW w:w="1757" w:type="dxa"/>
            <w:vMerge/>
            <w:shd w:val="clear" w:color="auto" w:fill="auto"/>
            <w:vAlign w:val="center"/>
          </w:tcPr>
          <w:p w:rsidR="00E17026" w:rsidRPr="00FB332D" w:rsidRDefault="00E17026" w:rsidP="00E17026">
            <w:pPr>
              <w:keepNext/>
              <w:widowControl w:val="0"/>
              <w:jc w:val="center"/>
              <w:rPr>
                <w:b/>
                <w:bCs/>
                <w:sz w:val="18"/>
                <w:szCs w:val="18"/>
              </w:rPr>
            </w:pPr>
          </w:p>
        </w:tc>
        <w:tc>
          <w:tcPr>
            <w:tcW w:w="996" w:type="dxa"/>
            <w:vMerge/>
            <w:shd w:val="clear" w:color="auto" w:fill="auto"/>
            <w:vAlign w:val="center"/>
          </w:tcPr>
          <w:p w:rsidR="00E17026" w:rsidRPr="00FB332D" w:rsidRDefault="00E17026" w:rsidP="00E17026">
            <w:pPr>
              <w:keepNext/>
              <w:widowControl w:val="0"/>
              <w:jc w:val="center"/>
              <w:rPr>
                <w:b/>
                <w:bCs/>
                <w:sz w:val="18"/>
                <w:szCs w:val="18"/>
              </w:rPr>
            </w:pPr>
          </w:p>
        </w:tc>
        <w:tc>
          <w:tcPr>
            <w:tcW w:w="1701" w:type="dxa"/>
            <w:vMerge/>
            <w:shd w:val="clear" w:color="auto" w:fill="auto"/>
            <w:vAlign w:val="center"/>
          </w:tcPr>
          <w:p w:rsidR="00E17026" w:rsidRPr="00FB332D" w:rsidRDefault="00E17026" w:rsidP="00E17026">
            <w:pPr>
              <w:keepNext/>
              <w:widowControl w:val="0"/>
              <w:jc w:val="center"/>
              <w:rPr>
                <w:b/>
                <w:bCs/>
                <w:sz w:val="18"/>
                <w:szCs w:val="18"/>
              </w:rPr>
            </w:pPr>
          </w:p>
        </w:tc>
        <w:tc>
          <w:tcPr>
            <w:tcW w:w="1701" w:type="dxa"/>
            <w:vMerge/>
            <w:shd w:val="clear" w:color="auto" w:fill="auto"/>
            <w:vAlign w:val="center"/>
          </w:tcPr>
          <w:p w:rsidR="00E17026" w:rsidRPr="00FB332D" w:rsidRDefault="00E17026" w:rsidP="00E17026">
            <w:pPr>
              <w:keepNext/>
              <w:widowControl w:val="0"/>
              <w:jc w:val="center"/>
              <w:rPr>
                <w:b/>
                <w:bCs/>
                <w:sz w:val="18"/>
                <w:szCs w:val="18"/>
              </w:rPr>
            </w:pPr>
          </w:p>
        </w:tc>
        <w:tc>
          <w:tcPr>
            <w:tcW w:w="1276" w:type="dxa"/>
            <w:vMerge/>
            <w:shd w:val="clear" w:color="auto" w:fill="auto"/>
            <w:vAlign w:val="center"/>
          </w:tcPr>
          <w:p w:rsidR="00E17026" w:rsidRPr="00FB332D" w:rsidRDefault="00E17026" w:rsidP="00E17026">
            <w:pPr>
              <w:keepNext/>
              <w:widowControl w:val="0"/>
              <w:jc w:val="center"/>
              <w:rPr>
                <w:b/>
                <w:bCs/>
                <w:sz w:val="18"/>
                <w:szCs w:val="18"/>
              </w:rPr>
            </w:pPr>
          </w:p>
        </w:tc>
        <w:tc>
          <w:tcPr>
            <w:tcW w:w="1134" w:type="dxa"/>
            <w:vMerge/>
            <w:shd w:val="clear" w:color="auto" w:fill="auto"/>
            <w:vAlign w:val="center"/>
          </w:tcPr>
          <w:p w:rsidR="00E17026" w:rsidRPr="00FB332D" w:rsidRDefault="00E17026" w:rsidP="00E17026">
            <w:pPr>
              <w:keepNext/>
              <w:widowControl w:val="0"/>
              <w:jc w:val="center"/>
              <w:rPr>
                <w:b/>
                <w:bCs/>
                <w:sz w:val="18"/>
                <w:szCs w:val="18"/>
              </w:rPr>
            </w:pPr>
          </w:p>
        </w:tc>
        <w:tc>
          <w:tcPr>
            <w:tcW w:w="2494" w:type="dxa"/>
            <w:shd w:val="clear" w:color="auto" w:fill="auto"/>
            <w:vAlign w:val="center"/>
          </w:tcPr>
          <w:p w:rsidR="00E17026" w:rsidRPr="00FB332D" w:rsidRDefault="00E17026" w:rsidP="00E17026">
            <w:pPr>
              <w:keepNext/>
              <w:jc w:val="center"/>
              <w:rPr>
                <w:b/>
                <w:bCs/>
                <w:sz w:val="18"/>
                <w:szCs w:val="18"/>
              </w:rPr>
            </w:pPr>
            <w:r w:rsidRPr="00FB332D">
              <w:rPr>
                <w:b/>
                <w:bCs/>
                <w:sz w:val="18"/>
                <w:szCs w:val="18"/>
              </w:rPr>
              <w:t>с учетом НДС</w:t>
            </w:r>
          </w:p>
        </w:tc>
        <w:tc>
          <w:tcPr>
            <w:tcW w:w="1163" w:type="dxa"/>
            <w:shd w:val="clear" w:color="auto" w:fill="auto"/>
            <w:vAlign w:val="center"/>
          </w:tcPr>
          <w:p w:rsidR="00E17026" w:rsidRPr="00FB332D" w:rsidRDefault="00E17026" w:rsidP="00E17026">
            <w:pPr>
              <w:keepNext/>
              <w:jc w:val="center"/>
              <w:rPr>
                <w:b/>
                <w:bCs/>
                <w:sz w:val="18"/>
                <w:szCs w:val="18"/>
              </w:rPr>
            </w:pPr>
            <w:r w:rsidRPr="00FB332D">
              <w:rPr>
                <w:b/>
                <w:bCs/>
                <w:sz w:val="18"/>
                <w:szCs w:val="18"/>
              </w:rPr>
              <w:t>без учета НДС</w:t>
            </w:r>
          </w:p>
        </w:tc>
        <w:tc>
          <w:tcPr>
            <w:tcW w:w="2090" w:type="dxa"/>
            <w:vMerge/>
            <w:shd w:val="clear" w:color="auto" w:fill="auto"/>
            <w:vAlign w:val="center"/>
          </w:tcPr>
          <w:p w:rsidR="00E17026" w:rsidRPr="00FB332D" w:rsidRDefault="00E17026" w:rsidP="00E17026">
            <w:pPr>
              <w:keepNext/>
              <w:widowControl w:val="0"/>
              <w:jc w:val="center"/>
              <w:rPr>
                <w:sz w:val="18"/>
                <w:szCs w:val="18"/>
              </w:rPr>
            </w:pPr>
          </w:p>
        </w:tc>
      </w:tr>
      <w:tr w:rsidR="00E17026" w:rsidRPr="00FB332D" w:rsidTr="00D45904">
        <w:trPr>
          <w:cantSplit/>
          <w:tblHeader/>
        </w:trPr>
        <w:tc>
          <w:tcPr>
            <w:tcW w:w="474" w:type="dxa"/>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1</w:t>
            </w:r>
          </w:p>
        </w:tc>
        <w:tc>
          <w:tcPr>
            <w:tcW w:w="1757" w:type="dxa"/>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2</w:t>
            </w:r>
          </w:p>
        </w:tc>
        <w:tc>
          <w:tcPr>
            <w:tcW w:w="996" w:type="dxa"/>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3</w:t>
            </w:r>
          </w:p>
        </w:tc>
        <w:tc>
          <w:tcPr>
            <w:tcW w:w="1701" w:type="dxa"/>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4</w:t>
            </w:r>
          </w:p>
        </w:tc>
        <w:tc>
          <w:tcPr>
            <w:tcW w:w="1701" w:type="dxa"/>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5</w:t>
            </w:r>
          </w:p>
        </w:tc>
        <w:tc>
          <w:tcPr>
            <w:tcW w:w="1276" w:type="dxa"/>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6</w:t>
            </w:r>
          </w:p>
        </w:tc>
        <w:tc>
          <w:tcPr>
            <w:tcW w:w="1134" w:type="dxa"/>
            <w:shd w:val="clear" w:color="auto" w:fill="auto"/>
            <w:vAlign w:val="center"/>
          </w:tcPr>
          <w:p w:rsidR="00E17026" w:rsidRPr="00FB332D" w:rsidRDefault="00E17026" w:rsidP="00E17026">
            <w:pPr>
              <w:keepNext/>
              <w:widowControl w:val="0"/>
              <w:jc w:val="center"/>
              <w:rPr>
                <w:b/>
                <w:bCs/>
                <w:sz w:val="18"/>
                <w:szCs w:val="18"/>
              </w:rPr>
            </w:pPr>
            <w:r w:rsidRPr="00FB332D">
              <w:rPr>
                <w:b/>
                <w:bCs/>
                <w:sz w:val="18"/>
                <w:szCs w:val="18"/>
              </w:rPr>
              <w:t>7</w:t>
            </w:r>
          </w:p>
        </w:tc>
        <w:tc>
          <w:tcPr>
            <w:tcW w:w="2494" w:type="dxa"/>
            <w:shd w:val="clear" w:color="auto" w:fill="auto"/>
            <w:vAlign w:val="center"/>
          </w:tcPr>
          <w:p w:rsidR="00E17026" w:rsidRPr="00FB332D" w:rsidRDefault="00E17026" w:rsidP="00E17026">
            <w:pPr>
              <w:keepNext/>
              <w:widowControl w:val="0"/>
              <w:jc w:val="center"/>
              <w:rPr>
                <w:b/>
                <w:sz w:val="18"/>
                <w:szCs w:val="18"/>
              </w:rPr>
            </w:pPr>
            <w:r w:rsidRPr="00FB332D">
              <w:rPr>
                <w:b/>
                <w:sz w:val="18"/>
                <w:szCs w:val="18"/>
              </w:rPr>
              <w:t>8</w:t>
            </w:r>
          </w:p>
        </w:tc>
        <w:tc>
          <w:tcPr>
            <w:tcW w:w="1163" w:type="dxa"/>
            <w:shd w:val="clear" w:color="auto" w:fill="auto"/>
            <w:vAlign w:val="center"/>
          </w:tcPr>
          <w:p w:rsidR="00E17026" w:rsidRPr="00FB332D" w:rsidRDefault="00E17026" w:rsidP="00E17026">
            <w:pPr>
              <w:keepNext/>
              <w:widowControl w:val="0"/>
              <w:jc w:val="center"/>
              <w:rPr>
                <w:b/>
                <w:sz w:val="18"/>
                <w:szCs w:val="18"/>
              </w:rPr>
            </w:pPr>
            <w:r w:rsidRPr="00FB332D">
              <w:rPr>
                <w:b/>
                <w:sz w:val="18"/>
                <w:szCs w:val="18"/>
              </w:rPr>
              <w:t>9</w:t>
            </w:r>
          </w:p>
        </w:tc>
        <w:tc>
          <w:tcPr>
            <w:tcW w:w="2090" w:type="dxa"/>
            <w:shd w:val="clear" w:color="auto" w:fill="auto"/>
            <w:vAlign w:val="center"/>
          </w:tcPr>
          <w:p w:rsidR="00E17026" w:rsidRPr="00FB332D" w:rsidRDefault="00E17026" w:rsidP="00E17026">
            <w:pPr>
              <w:keepNext/>
              <w:widowControl w:val="0"/>
              <w:jc w:val="center"/>
              <w:rPr>
                <w:b/>
                <w:sz w:val="18"/>
                <w:szCs w:val="18"/>
              </w:rPr>
            </w:pPr>
            <w:r w:rsidRPr="00FB332D">
              <w:rPr>
                <w:b/>
                <w:sz w:val="18"/>
                <w:szCs w:val="18"/>
              </w:rPr>
              <w:t>10</w:t>
            </w:r>
          </w:p>
        </w:tc>
      </w:tr>
      <w:tr w:rsidR="00E17026" w:rsidRPr="00FB332D" w:rsidTr="00D45904">
        <w:trPr>
          <w:cantSplit/>
        </w:trPr>
        <w:tc>
          <w:tcPr>
            <w:tcW w:w="474" w:type="dxa"/>
            <w:shd w:val="clear" w:color="auto" w:fill="auto"/>
          </w:tcPr>
          <w:p w:rsidR="00E17026" w:rsidRPr="00FB332D" w:rsidRDefault="00E17026" w:rsidP="00E17026">
            <w:pPr>
              <w:widowControl w:val="0"/>
              <w:numPr>
                <w:ilvl w:val="0"/>
                <w:numId w:val="12"/>
              </w:numPr>
              <w:spacing w:after="120"/>
              <w:ind w:left="0" w:firstLine="0"/>
              <w:jc w:val="both"/>
              <w:rPr>
                <w:sz w:val="18"/>
                <w:szCs w:val="18"/>
              </w:rPr>
            </w:pPr>
          </w:p>
        </w:tc>
        <w:tc>
          <w:tcPr>
            <w:tcW w:w="1757" w:type="dxa"/>
            <w:shd w:val="clear" w:color="auto" w:fill="auto"/>
          </w:tcPr>
          <w:p w:rsidR="00E17026" w:rsidRPr="00FB332D" w:rsidRDefault="00E17026" w:rsidP="00E17026">
            <w:pPr>
              <w:jc w:val="both"/>
              <w:rPr>
                <w:sz w:val="18"/>
                <w:szCs w:val="18"/>
              </w:rPr>
            </w:pPr>
            <w:r w:rsidRPr="00FB332D">
              <w:rPr>
                <w:sz w:val="18"/>
                <w:szCs w:val="18"/>
              </w:rPr>
              <w:t>Помещение 1001,</w:t>
            </w:r>
          </w:p>
          <w:p w:rsidR="00E17026" w:rsidRPr="00FB332D" w:rsidRDefault="00E17026" w:rsidP="00E17026">
            <w:pPr>
              <w:jc w:val="both"/>
              <w:rPr>
                <w:sz w:val="18"/>
                <w:szCs w:val="18"/>
              </w:rPr>
            </w:pPr>
            <w:r w:rsidRPr="00FB332D">
              <w:rPr>
                <w:sz w:val="18"/>
                <w:szCs w:val="18"/>
              </w:rPr>
              <w:t xml:space="preserve">г. Псков, </w:t>
            </w:r>
          </w:p>
          <w:p w:rsidR="00E17026" w:rsidRPr="00FB332D" w:rsidRDefault="00E17026" w:rsidP="00E17026">
            <w:pPr>
              <w:jc w:val="both"/>
              <w:rPr>
                <w:sz w:val="18"/>
                <w:szCs w:val="18"/>
              </w:rPr>
            </w:pPr>
            <w:r w:rsidRPr="00FB332D">
              <w:rPr>
                <w:sz w:val="18"/>
                <w:szCs w:val="18"/>
              </w:rPr>
              <w:t>ул. Кузбасской дивизии, д. 50,</w:t>
            </w:r>
          </w:p>
          <w:p w:rsidR="00E17026" w:rsidRPr="00FB332D" w:rsidRDefault="00E17026" w:rsidP="00E17026">
            <w:pPr>
              <w:jc w:val="both"/>
              <w:rPr>
                <w:sz w:val="18"/>
                <w:szCs w:val="18"/>
              </w:rPr>
            </w:pPr>
            <w:r w:rsidRPr="00FB332D">
              <w:rPr>
                <w:sz w:val="18"/>
                <w:szCs w:val="18"/>
              </w:rPr>
              <w:t xml:space="preserve">КН 60:27:0080103:1612 </w:t>
            </w:r>
          </w:p>
        </w:tc>
        <w:tc>
          <w:tcPr>
            <w:tcW w:w="996" w:type="dxa"/>
            <w:shd w:val="clear" w:color="auto" w:fill="auto"/>
          </w:tcPr>
          <w:p w:rsidR="00E17026" w:rsidRPr="00FB332D" w:rsidRDefault="00E17026" w:rsidP="00E17026">
            <w:pPr>
              <w:jc w:val="center"/>
              <w:rPr>
                <w:sz w:val="18"/>
                <w:szCs w:val="18"/>
              </w:rPr>
            </w:pPr>
            <w:r w:rsidRPr="00FB332D">
              <w:rPr>
                <w:sz w:val="18"/>
                <w:szCs w:val="18"/>
              </w:rPr>
              <w:t>98,1 кв. м;</w:t>
            </w:r>
          </w:p>
          <w:p w:rsidR="00E17026" w:rsidRPr="00FB332D" w:rsidRDefault="00E17026" w:rsidP="00E17026">
            <w:pPr>
              <w:jc w:val="center"/>
              <w:rPr>
                <w:sz w:val="18"/>
                <w:szCs w:val="18"/>
              </w:rPr>
            </w:pPr>
            <w:r w:rsidRPr="00FB332D">
              <w:rPr>
                <w:sz w:val="18"/>
                <w:szCs w:val="18"/>
              </w:rPr>
              <w:t>1 этаж</w:t>
            </w:r>
          </w:p>
        </w:tc>
        <w:tc>
          <w:tcPr>
            <w:tcW w:w="1701" w:type="dxa"/>
            <w:shd w:val="clear" w:color="auto" w:fill="auto"/>
          </w:tcPr>
          <w:p w:rsidR="00E17026" w:rsidRPr="00FB332D" w:rsidRDefault="00E17026" w:rsidP="00E17026">
            <w:pPr>
              <w:jc w:val="center"/>
              <w:rPr>
                <w:sz w:val="18"/>
                <w:szCs w:val="18"/>
              </w:rPr>
            </w:pPr>
            <w:r w:rsidRPr="00FB332D">
              <w:rPr>
                <w:sz w:val="18"/>
                <w:szCs w:val="18"/>
              </w:rPr>
              <w:t>Решение ПГД от 30.04.2019 № 718 «Об условиях приватизации арендуемого Обществом с ограниченной ответственностью Управляющая компания «</w:t>
            </w:r>
            <w:proofErr w:type="spellStart"/>
            <w:r w:rsidRPr="00FB332D">
              <w:rPr>
                <w:sz w:val="18"/>
                <w:szCs w:val="18"/>
              </w:rPr>
              <w:t>Жилсервис</w:t>
            </w:r>
            <w:proofErr w:type="spellEnd"/>
            <w:r w:rsidRPr="00FB332D">
              <w:rPr>
                <w:sz w:val="18"/>
                <w:szCs w:val="18"/>
              </w:rPr>
              <w:t>» муниципального объекта нежилого фонда по адресу: г. Псков, ул. Кузбасской дивизии, д.50 (помещение 1001)»</w:t>
            </w:r>
          </w:p>
        </w:tc>
        <w:tc>
          <w:tcPr>
            <w:tcW w:w="1701" w:type="dxa"/>
            <w:shd w:val="clear" w:color="auto" w:fill="auto"/>
          </w:tcPr>
          <w:p w:rsidR="00E17026" w:rsidRPr="00FB332D" w:rsidRDefault="00E17026" w:rsidP="00E17026">
            <w:pPr>
              <w:jc w:val="center"/>
              <w:rPr>
                <w:sz w:val="18"/>
                <w:szCs w:val="18"/>
              </w:rPr>
            </w:pPr>
            <w:r w:rsidRPr="00FB332D">
              <w:rPr>
                <w:sz w:val="18"/>
                <w:szCs w:val="18"/>
              </w:rPr>
              <w:t>Договор аренды муниципального имущества от 01.08.2013 № 4119 с ООО УК «</w:t>
            </w:r>
            <w:proofErr w:type="spellStart"/>
            <w:r w:rsidRPr="00FB332D">
              <w:rPr>
                <w:sz w:val="18"/>
                <w:szCs w:val="18"/>
              </w:rPr>
              <w:t>Жилсервис</w:t>
            </w:r>
            <w:proofErr w:type="spellEnd"/>
            <w:r w:rsidRPr="00FB332D">
              <w:rPr>
                <w:sz w:val="18"/>
                <w:szCs w:val="18"/>
              </w:rPr>
              <w:t>», заключенный на срок до 01.08.2018, продленный на неопределенный срок. Использование по договору: для осуществления деятельности по обслуживанию жилого фонда.</w:t>
            </w:r>
          </w:p>
        </w:tc>
        <w:tc>
          <w:tcPr>
            <w:tcW w:w="1276" w:type="dxa"/>
            <w:shd w:val="clear" w:color="auto" w:fill="auto"/>
          </w:tcPr>
          <w:p w:rsidR="00E17026" w:rsidRPr="00FB332D" w:rsidRDefault="00E17026" w:rsidP="00E17026">
            <w:pPr>
              <w:widowControl w:val="0"/>
              <w:autoSpaceDE w:val="0"/>
              <w:autoSpaceDN w:val="0"/>
              <w:adjustRightInd w:val="0"/>
              <w:jc w:val="center"/>
              <w:rPr>
                <w:sz w:val="18"/>
                <w:szCs w:val="18"/>
              </w:rPr>
            </w:pPr>
            <w:r w:rsidRPr="00FB332D">
              <w:rPr>
                <w:sz w:val="18"/>
                <w:szCs w:val="18"/>
              </w:rPr>
              <w:t>ООО «Лид Тайм»</w:t>
            </w:r>
          </w:p>
          <w:p w:rsidR="00E17026" w:rsidRPr="00FB332D" w:rsidRDefault="00E17026" w:rsidP="00E17026">
            <w:pPr>
              <w:jc w:val="center"/>
              <w:rPr>
                <w:sz w:val="18"/>
                <w:szCs w:val="18"/>
              </w:rPr>
            </w:pPr>
            <w:r w:rsidRPr="00FB332D">
              <w:rPr>
                <w:sz w:val="18"/>
                <w:szCs w:val="18"/>
              </w:rPr>
              <w:t>(№ 2940/04-19 от 19.04.2019)</w:t>
            </w:r>
          </w:p>
        </w:tc>
        <w:tc>
          <w:tcPr>
            <w:tcW w:w="1134" w:type="dxa"/>
            <w:shd w:val="clear" w:color="auto" w:fill="auto"/>
          </w:tcPr>
          <w:p w:rsidR="00E17026" w:rsidRPr="00FB332D" w:rsidRDefault="00E17026" w:rsidP="00E17026">
            <w:pPr>
              <w:jc w:val="center"/>
              <w:rPr>
                <w:sz w:val="18"/>
                <w:szCs w:val="18"/>
              </w:rPr>
            </w:pPr>
            <w:r w:rsidRPr="00FB332D">
              <w:rPr>
                <w:sz w:val="18"/>
                <w:szCs w:val="18"/>
              </w:rPr>
              <w:t>2 383 400.00</w:t>
            </w:r>
          </w:p>
          <w:p w:rsidR="00E17026" w:rsidRPr="00FB332D" w:rsidRDefault="00E17026" w:rsidP="00E17026">
            <w:pPr>
              <w:jc w:val="center"/>
              <w:rPr>
                <w:sz w:val="18"/>
                <w:szCs w:val="18"/>
              </w:rPr>
            </w:pPr>
            <w:r w:rsidRPr="00FB332D">
              <w:rPr>
                <w:sz w:val="18"/>
                <w:szCs w:val="18"/>
              </w:rPr>
              <w:t>/ 1 986 166.67</w:t>
            </w:r>
          </w:p>
        </w:tc>
        <w:tc>
          <w:tcPr>
            <w:tcW w:w="2494" w:type="dxa"/>
            <w:shd w:val="clear" w:color="auto" w:fill="auto"/>
          </w:tcPr>
          <w:p w:rsidR="00E17026" w:rsidRPr="00FB332D" w:rsidRDefault="00E17026" w:rsidP="00E17026">
            <w:pPr>
              <w:jc w:val="center"/>
              <w:rPr>
                <w:sz w:val="18"/>
                <w:szCs w:val="18"/>
              </w:rPr>
            </w:pPr>
            <w:proofErr w:type="gramStart"/>
            <w:r w:rsidRPr="00FB332D">
              <w:rPr>
                <w:sz w:val="18"/>
                <w:szCs w:val="18"/>
              </w:rPr>
              <w:t>Операции по реализации муниципального имущества, выкупаемого в порядке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не признаются объектом налогообложения налога на добавленную стоимость (подпункт. 12 пункта 2 статьи 146 Налогового кодекса Российской Федерации)</w:t>
            </w:r>
            <w:proofErr w:type="gramEnd"/>
          </w:p>
        </w:tc>
        <w:tc>
          <w:tcPr>
            <w:tcW w:w="1163" w:type="dxa"/>
            <w:shd w:val="clear" w:color="auto" w:fill="auto"/>
          </w:tcPr>
          <w:p w:rsidR="00E17026" w:rsidRPr="00FB332D" w:rsidRDefault="00E17026" w:rsidP="00E17026">
            <w:pPr>
              <w:jc w:val="center"/>
              <w:rPr>
                <w:sz w:val="18"/>
                <w:szCs w:val="18"/>
              </w:rPr>
            </w:pPr>
            <w:r w:rsidRPr="00FB332D">
              <w:rPr>
                <w:sz w:val="18"/>
                <w:szCs w:val="18"/>
              </w:rPr>
              <w:t>1 986 166.67</w:t>
            </w:r>
          </w:p>
        </w:tc>
        <w:tc>
          <w:tcPr>
            <w:tcW w:w="2090" w:type="dxa"/>
            <w:shd w:val="clear" w:color="auto" w:fill="auto"/>
          </w:tcPr>
          <w:p w:rsidR="00E17026" w:rsidRPr="00FB332D" w:rsidRDefault="00E17026" w:rsidP="00E17026">
            <w:pPr>
              <w:jc w:val="center"/>
              <w:rPr>
                <w:sz w:val="18"/>
                <w:szCs w:val="18"/>
              </w:rPr>
            </w:pPr>
            <w:r w:rsidRPr="00FB332D">
              <w:rPr>
                <w:sz w:val="18"/>
                <w:szCs w:val="18"/>
              </w:rPr>
              <w:t>Объект продан в порядке реализации преимущественного права арендатора объекта – субъекта малого предпринимательства на приобретение арендуемого муниципального имущества 30.05.2019;</w:t>
            </w:r>
          </w:p>
          <w:p w:rsidR="00E17026" w:rsidRPr="00FB332D" w:rsidRDefault="00E17026" w:rsidP="00E17026">
            <w:pPr>
              <w:jc w:val="center"/>
              <w:rPr>
                <w:sz w:val="18"/>
                <w:szCs w:val="18"/>
              </w:rPr>
            </w:pPr>
            <w:r w:rsidRPr="00FB332D">
              <w:rPr>
                <w:sz w:val="18"/>
                <w:szCs w:val="18"/>
              </w:rPr>
              <w:t>покупатель ООО УК »</w:t>
            </w:r>
            <w:proofErr w:type="spellStart"/>
            <w:r w:rsidRPr="00FB332D">
              <w:rPr>
                <w:sz w:val="18"/>
                <w:szCs w:val="18"/>
              </w:rPr>
              <w:t>Жилсервис</w:t>
            </w:r>
            <w:proofErr w:type="spellEnd"/>
            <w:r w:rsidRPr="00FB332D">
              <w:rPr>
                <w:sz w:val="18"/>
                <w:szCs w:val="18"/>
              </w:rPr>
              <w:t>» (г. Псков). Порядок оплаты: в рассрочку на 5 лет.</w:t>
            </w:r>
          </w:p>
        </w:tc>
      </w:tr>
      <w:tr w:rsidR="00E17026" w:rsidRPr="00FB332D" w:rsidTr="00D45904">
        <w:trPr>
          <w:cantSplit/>
        </w:trPr>
        <w:tc>
          <w:tcPr>
            <w:tcW w:w="474" w:type="dxa"/>
            <w:shd w:val="clear" w:color="auto" w:fill="auto"/>
          </w:tcPr>
          <w:p w:rsidR="00E17026" w:rsidRPr="00FB332D" w:rsidRDefault="00E17026" w:rsidP="00E17026">
            <w:pPr>
              <w:widowControl w:val="0"/>
              <w:jc w:val="both"/>
              <w:rPr>
                <w:sz w:val="18"/>
                <w:szCs w:val="18"/>
              </w:rPr>
            </w:pPr>
          </w:p>
        </w:tc>
        <w:tc>
          <w:tcPr>
            <w:tcW w:w="1757" w:type="dxa"/>
            <w:shd w:val="clear" w:color="auto" w:fill="auto"/>
            <w:vAlign w:val="center"/>
          </w:tcPr>
          <w:p w:rsidR="00E17026" w:rsidRPr="00FB332D" w:rsidRDefault="00E17026" w:rsidP="00E17026">
            <w:pPr>
              <w:jc w:val="center"/>
              <w:rPr>
                <w:b/>
                <w:bCs/>
                <w:sz w:val="18"/>
                <w:szCs w:val="18"/>
              </w:rPr>
            </w:pPr>
            <w:r w:rsidRPr="00FB332D">
              <w:rPr>
                <w:b/>
                <w:bCs/>
                <w:sz w:val="18"/>
                <w:szCs w:val="18"/>
              </w:rPr>
              <w:t>ИТОГО:</w:t>
            </w:r>
          </w:p>
        </w:tc>
        <w:tc>
          <w:tcPr>
            <w:tcW w:w="996" w:type="dxa"/>
            <w:shd w:val="clear" w:color="auto" w:fill="auto"/>
          </w:tcPr>
          <w:p w:rsidR="00E17026" w:rsidRPr="00FB332D" w:rsidRDefault="00E17026" w:rsidP="00E17026">
            <w:pPr>
              <w:jc w:val="center"/>
              <w:rPr>
                <w:sz w:val="18"/>
                <w:szCs w:val="18"/>
              </w:rPr>
            </w:pPr>
          </w:p>
        </w:tc>
        <w:tc>
          <w:tcPr>
            <w:tcW w:w="1701" w:type="dxa"/>
            <w:shd w:val="clear" w:color="auto" w:fill="auto"/>
          </w:tcPr>
          <w:p w:rsidR="00E17026" w:rsidRPr="00FB332D" w:rsidRDefault="00E17026" w:rsidP="00E17026">
            <w:pPr>
              <w:jc w:val="center"/>
              <w:rPr>
                <w:sz w:val="18"/>
                <w:szCs w:val="18"/>
              </w:rPr>
            </w:pPr>
          </w:p>
        </w:tc>
        <w:tc>
          <w:tcPr>
            <w:tcW w:w="1701" w:type="dxa"/>
            <w:shd w:val="clear" w:color="auto" w:fill="auto"/>
          </w:tcPr>
          <w:p w:rsidR="00E17026" w:rsidRPr="00FB332D" w:rsidRDefault="00E17026" w:rsidP="00E17026">
            <w:pPr>
              <w:jc w:val="center"/>
              <w:rPr>
                <w:sz w:val="18"/>
                <w:szCs w:val="18"/>
              </w:rPr>
            </w:pPr>
          </w:p>
        </w:tc>
        <w:tc>
          <w:tcPr>
            <w:tcW w:w="1276" w:type="dxa"/>
            <w:shd w:val="clear" w:color="auto" w:fill="auto"/>
          </w:tcPr>
          <w:p w:rsidR="00E17026" w:rsidRPr="00FB332D" w:rsidRDefault="00E17026" w:rsidP="00E17026">
            <w:pPr>
              <w:widowControl w:val="0"/>
              <w:autoSpaceDE w:val="0"/>
              <w:autoSpaceDN w:val="0"/>
              <w:adjustRightInd w:val="0"/>
              <w:jc w:val="center"/>
              <w:rPr>
                <w:sz w:val="18"/>
                <w:szCs w:val="18"/>
              </w:rPr>
            </w:pPr>
          </w:p>
        </w:tc>
        <w:tc>
          <w:tcPr>
            <w:tcW w:w="1134" w:type="dxa"/>
            <w:shd w:val="clear" w:color="auto" w:fill="auto"/>
          </w:tcPr>
          <w:p w:rsidR="00E17026" w:rsidRPr="00FB332D" w:rsidRDefault="00E17026" w:rsidP="00E17026">
            <w:pPr>
              <w:jc w:val="center"/>
              <w:rPr>
                <w:sz w:val="18"/>
                <w:szCs w:val="18"/>
              </w:rPr>
            </w:pPr>
          </w:p>
        </w:tc>
        <w:tc>
          <w:tcPr>
            <w:tcW w:w="2494" w:type="dxa"/>
            <w:shd w:val="clear" w:color="auto" w:fill="auto"/>
          </w:tcPr>
          <w:p w:rsidR="00E17026" w:rsidRPr="00FB332D" w:rsidRDefault="00E17026" w:rsidP="00E17026">
            <w:pPr>
              <w:jc w:val="center"/>
              <w:rPr>
                <w:sz w:val="18"/>
                <w:szCs w:val="18"/>
              </w:rPr>
            </w:pPr>
          </w:p>
        </w:tc>
        <w:tc>
          <w:tcPr>
            <w:tcW w:w="1163" w:type="dxa"/>
            <w:shd w:val="clear" w:color="auto" w:fill="auto"/>
          </w:tcPr>
          <w:p w:rsidR="00E17026" w:rsidRPr="00FB332D" w:rsidRDefault="00E17026" w:rsidP="00E17026">
            <w:pPr>
              <w:jc w:val="center"/>
              <w:rPr>
                <w:b/>
                <w:sz w:val="18"/>
                <w:szCs w:val="18"/>
              </w:rPr>
            </w:pPr>
            <w:r w:rsidRPr="00FB332D">
              <w:rPr>
                <w:b/>
                <w:sz w:val="18"/>
                <w:szCs w:val="18"/>
              </w:rPr>
              <w:t>1 986 166.67</w:t>
            </w:r>
          </w:p>
        </w:tc>
        <w:tc>
          <w:tcPr>
            <w:tcW w:w="2090" w:type="dxa"/>
            <w:shd w:val="clear" w:color="auto" w:fill="auto"/>
          </w:tcPr>
          <w:p w:rsidR="00E17026" w:rsidRPr="00FB332D" w:rsidRDefault="00E17026" w:rsidP="00E17026">
            <w:pPr>
              <w:jc w:val="center"/>
              <w:rPr>
                <w:sz w:val="18"/>
                <w:szCs w:val="18"/>
              </w:rPr>
            </w:pPr>
          </w:p>
        </w:tc>
      </w:tr>
    </w:tbl>
    <w:p w:rsidR="00E17026" w:rsidRPr="00E17026" w:rsidRDefault="00E17026" w:rsidP="00E17026">
      <w:pPr>
        <w:spacing w:after="120"/>
        <w:ind w:firstLine="567"/>
        <w:jc w:val="both"/>
      </w:pPr>
    </w:p>
    <w:p w:rsidR="00E17026" w:rsidRPr="00E17026" w:rsidRDefault="00E17026" w:rsidP="00D45904">
      <w:pPr>
        <w:keepNext/>
        <w:widowControl w:val="0"/>
        <w:jc w:val="center"/>
        <w:rPr>
          <w:b/>
        </w:rPr>
      </w:pPr>
      <w:r w:rsidRPr="00E17026">
        <w:rPr>
          <w:b/>
        </w:rPr>
        <w:t xml:space="preserve">2. Денежные </w:t>
      </w:r>
      <w:r w:rsidR="00D45904">
        <w:rPr>
          <w:b/>
        </w:rPr>
        <w:t xml:space="preserve">средства, полученные от продажи </w:t>
      </w:r>
      <w:r w:rsidRPr="00E17026">
        <w:rPr>
          <w:b/>
        </w:rPr>
        <w:t>муниципального имущества в 2019 году</w:t>
      </w:r>
    </w:p>
    <w:p w:rsidR="00E17026" w:rsidRPr="00E17026" w:rsidRDefault="00E17026" w:rsidP="00E17026">
      <w:pPr>
        <w:keepNext/>
        <w:ind w:firstLine="709"/>
        <w:jc w:val="both"/>
      </w:pPr>
    </w:p>
    <w:p w:rsidR="00E17026" w:rsidRDefault="00E17026" w:rsidP="00E17026">
      <w:pPr>
        <w:ind w:firstLine="709"/>
        <w:jc w:val="both"/>
      </w:pPr>
      <w:r w:rsidRPr="00E17026">
        <w:t xml:space="preserve">В 2019 году в бюджет города Пскова от продажи муниципального имущества поступило </w:t>
      </w:r>
      <w:r w:rsidRPr="00E17026">
        <w:rPr>
          <w:b/>
        </w:rPr>
        <w:t>9 759,1 тыс. рублей</w:t>
      </w:r>
      <w:r w:rsidRPr="00E17026">
        <w:t>.</w:t>
      </w:r>
    </w:p>
    <w:p w:rsidR="00FC1FD4" w:rsidRPr="00E17026" w:rsidRDefault="00FC1FD4" w:rsidP="00E17026">
      <w:pPr>
        <w:ind w:firstLine="709"/>
        <w:jc w:val="both"/>
      </w:pPr>
    </w:p>
    <w:tbl>
      <w:tblPr>
        <w:tblW w:w="14167" w:type="dxa"/>
        <w:jc w:val="center"/>
        <w:tblInd w:w="-2905" w:type="dxa"/>
        <w:tblLayout w:type="fixed"/>
        <w:tblLook w:val="0000" w:firstRow="0" w:lastRow="0" w:firstColumn="0" w:lastColumn="0" w:noHBand="0" w:noVBand="0"/>
      </w:tblPr>
      <w:tblGrid>
        <w:gridCol w:w="9109"/>
        <w:gridCol w:w="5058"/>
      </w:tblGrid>
      <w:tr w:rsidR="00E17026" w:rsidRPr="00E17026" w:rsidTr="00D45904">
        <w:trPr>
          <w:cantSplit/>
          <w:trHeight w:val="80"/>
          <w:jc w:val="center"/>
        </w:trPr>
        <w:tc>
          <w:tcPr>
            <w:tcW w:w="9109" w:type="dxa"/>
            <w:vAlign w:val="bottom"/>
          </w:tcPr>
          <w:p w:rsidR="00E17026" w:rsidRPr="00E17026" w:rsidRDefault="00E17026" w:rsidP="00E17026">
            <w:pPr>
              <w:jc w:val="both"/>
            </w:pPr>
            <w:r w:rsidRPr="00E17026">
              <w:t>Глава города Пскова</w:t>
            </w:r>
          </w:p>
        </w:tc>
        <w:tc>
          <w:tcPr>
            <w:tcW w:w="5058" w:type="dxa"/>
            <w:vAlign w:val="bottom"/>
          </w:tcPr>
          <w:p w:rsidR="00E17026" w:rsidRPr="00E17026" w:rsidRDefault="00E17026" w:rsidP="00E17026">
            <w:pPr>
              <w:jc w:val="center"/>
            </w:pPr>
            <w:r w:rsidRPr="00E17026">
              <w:t>Е.А. Полонская</w:t>
            </w:r>
          </w:p>
        </w:tc>
      </w:tr>
    </w:tbl>
    <w:p w:rsidR="00E17026" w:rsidRDefault="00E17026" w:rsidP="00E17026">
      <w:pPr>
        <w:jc w:val="both"/>
        <w:rPr>
          <w:sz w:val="26"/>
          <w:szCs w:val="26"/>
        </w:rPr>
        <w:sectPr w:rsidR="00E17026" w:rsidSect="004942AB">
          <w:pgSz w:w="16838" w:h="11906" w:orient="landscape"/>
          <w:pgMar w:top="1134" w:right="1134" w:bottom="851" w:left="1134" w:header="709" w:footer="709" w:gutter="0"/>
          <w:pgNumType w:start="1"/>
          <w:cols w:space="708"/>
          <w:docGrid w:linePitch="360"/>
        </w:sectPr>
      </w:pPr>
    </w:p>
    <w:p w:rsidR="00E17026" w:rsidRPr="00E17026" w:rsidRDefault="00E17026" w:rsidP="00E17026">
      <w:pPr>
        <w:jc w:val="both"/>
        <w:rPr>
          <w:sz w:val="26"/>
          <w:szCs w:val="26"/>
        </w:rPr>
      </w:pPr>
    </w:p>
    <w:p w:rsidR="00174B93" w:rsidRDefault="00174B93" w:rsidP="008C4711">
      <w:pPr>
        <w:widowControl w:val="0"/>
        <w:autoSpaceDE w:val="0"/>
        <w:autoSpaceDN w:val="0"/>
        <w:spacing w:line="276" w:lineRule="auto"/>
      </w:pPr>
    </w:p>
    <w:sectPr w:rsidR="00174B93" w:rsidSect="00E1702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F7" w:rsidRDefault="007A1DF7" w:rsidP="00E17026">
      <w:r>
        <w:separator/>
      </w:r>
    </w:p>
  </w:endnote>
  <w:endnote w:type="continuationSeparator" w:id="0">
    <w:p w:rsidR="007A1DF7" w:rsidRDefault="007A1DF7" w:rsidP="00E1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F7" w:rsidRDefault="007A1DF7" w:rsidP="00E17026">
      <w:r>
        <w:separator/>
      </w:r>
    </w:p>
  </w:footnote>
  <w:footnote w:type="continuationSeparator" w:id="0">
    <w:p w:rsidR="007A1DF7" w:rsidRDefault="007A1DF7" w:rsidP="00E17026">
      <w:r>
        <w:continuationSeparator/>
      </w:r>
    </w:p>
  </w:footnote>
  <w:footnote w:id="1">
    <w:p w:rsidR="00E17026" w:rsidRPr="00EA0DA9" w:rsidRDefault="00E17026" w:rsidP="00E17026">
      <w:pPr>
        <w:pStyle w:val="af5"/>
        <w:spacing w:after="0"/>
      </w:pPr>
      <w:r w:rsidRPr="00EA0DA9">
        <w:rPr>
          <w:rStyle w:val="af7"/>
        </w:rPr>
        <w:footnoteRef/>
      </w:r>
      <w:r w:rsidRPr="00EA0DA9">
        <w:t xml:space="preserve"> Решение Псковской городской Думы от 23.05.2019 № 736 </w:t>
      </w:r>
      <w:r>
        <w:t>«</w:t>
      </w:r>
      <w:r w:rsidRPr="00EA0DA9">
        <w:t>Об утверждении условий приватизации муниципального имущества в третьем квартале 2019 года</w:t>
      </w:r>
      <w:r>
        <w:t>»</w:t>
      </w:r>
      <w:r w:rsidRPr="00EA0DA9">
        <w:t>.</w:t>
      </w:r>
    </w:p>
  </w:footnote>
  <w:footnote w:id="2">
    <w:p w:rsidR="00E17026" w:rsidRPr="00B35440" w:rsidRDefault="00E17026" w:rsidP="00E17026">
      <w:pPr>
        <w:pStyle w:val="af5"/>
        <w:spacing w:after="0"/>
      </w:pPr>
      <w:r w:rsidRPr="001F10EE">
        <w:rPr>
          <w:rStyle w:val="af7"/>
        </w:rPr>
        <w:footnoteRef/>
      </w:r>
      <w:r w:rsidRPr="001F10EE">
        <w:t xml:space="preserve"> </w:t>
      </w:r>
      <w:r w:rsidRPr="00B35440">
        <w:t>Решение ПГД от 12.02.2019 № 613 «Об утверждении условий приватизации муниципального имущества в первом квартале 2019 года».</w:t>
      </w:r>
    </w:p>
  </w:footnote>
  <w:footnote w:id="3">
    <w:p w:rsidR="00E17026" w:rsidRPr="001F10EE" w:rsidRDefault="00E17026" w:rsidP="00E17026">
      <w:pPr>
        <w:pStyle w:val="af5"/>
        <w:spacing w:after="0"/>
      </w:pPr>
      <w:r w:rsidRPr="00B35440">
        <w:rPr>
          <w:rStyle w:val="af7"/>
        </w:rPr>
        <w:footnoteRef/>
      </w:r>
      <w:r w:rsidRPr="00B35440">
        <w:t xml:space="preserve"> Решение ПГД от 30.10.2019 № 907 «Об утверждении условий приватизации муниципального имущества в четвертом квартале 2019 года и о вне</w:t>
      </w:r>
      <w:r w:rsidRPr="001F10EE">
        <w:t>сении изменений в некоторые правовые акты Псковской городской Думы, связанные с приватизацией муниципального имущества города Пскова в 2019 году</w:t>
      </w:r>
      <w:r>
        <w:t>»</w:t>
      </w:r>
      <w:r w:rsidRPr="001F10EE">
        <w:t>.</w:t>
      </w:r>
    </w:p>
  </w:footnote>
  <w:footnote w:id="4">
    <w:p w:rsidR="00E17026" w:rsidRPr="00CB4732" w:rsidRDefault="00E17026" w:rsidP="00E17026">
      <w:pPr>
        <w:pStyle w:val="af5"/>
        <w:spacing w:after="0"/>
        <w:ind w:firstLine="709"/>
      </w:pPr>
      <w:r w:rsidRPr="00CB4732">
        <w:rPr>
          <w:rStyle w:val="af7"/>
        </w:rPr>
        <w:footnoteRef/>
      </w:r>
      <w:r w:rsidRPr="00CB4732">
        <w:t xml:space="preserve"> 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 (НДС).</w:t>
      </w:r>
    </w:p>
  </w:footnote>
  <w:footnote w:id="5">
    <w:p w:rsidR="00E17026" w:rsidRPr="00D83AC9" w:rsidRDefault="00E17026" w:rsidP="00E17026">
      <w:pPr>
        <w:pStyle w:val="af4"/>
        <w:ind w:firstLine="709"/>
        <w:jc w:val="both"/>
        <w:rPr>
          <w:sz w:val="20"/>
          <w:szCs w:val="20"/>
        </w:rPr>
      </w:pPr>
      <w:r w:rsidRPr="00D83AC9">
        <w:rPr>
          <w:rStyle w:val="af7"/>
          <w:sz w:val="20"/>
          <w:szCs w:val="20"/>
        </w:rPr>
        <w:footnoteRef/>
      </w:r>
      <w:r w:rsidRPr="00D83AC9">
        <w:rPr>
          <w:sz w:val="20"/>
          <w:szCs w:val="20"/>
        </w:rPr>
        <w:t xml:space="preserve"> Решение Псковской городской Думы от 14.06.2019 № 755 </w:t>
      </w:r>
      <w:r>
        <w:rPr>
          <w:sz w:val="20"/>
          <w:szCs w:val="20"/>
        </w:rPr>
        <w:t>«</w:t>
      </w:r>
      <w:r w:rsidRPr="00D83AC9">
        <w:rPr>
          <w:sz w:val="20"/>
          <w:szCs w:val="20"/>
        </w:rPr>
        <w:t xml:space="preserve">О внесении изменений в Решение Псковской городской Думы от 12.02.2019 </w:t>
      </w:r>
      <w:r>
        <w:rPr>
          <w:sz w:val="20"/>
          <w:szCs w:val="20"/>
        </w:rPr>
        <w:t>№ </w:t>
      </w:r>
      <w:r w:rsidRPr="00D83AC9">
        <w:rPr>
          <w:sz w:val="20"/>
          <w:szCs w:val="20"/>
        </w:rPr>
        <w:t xml:space="preserve">613 </w:t>
      </w:r>
      <w:r>
        <w:rPr>
          <w:sz w:val="20"/>
          <w:szCs w:val="20"/>
        </w:rPr>
        <w:t>«</w:t>
      </w:r>
      <w:r w:rsidRPr="00D83AC9">
        <w:rPr>
          <w:sz w:val="20"/>
          <w:szCs w:val="20"/>
        </w:rPr>
        <w:t>Об утверждении условий приватизации муниципального имущества в первом квартале 2019 года</w:t>
      </w:r>
      <w:r>
        <w:rPr>
          <w:sz w:val="20"/>
          <w:szCs w:val="20"/>
        </w:rPr>
        <w:t>».</w:t>
      </w:r>
    </w:p>
  </w:footnote>
  <w:footnote w:id="6">
    <w:p w:rsidR="00E17026" w:rsidRPr="007F2839" w:rsidRDefault="00E17026" w:rsidP="00E17026">
      <w:pPr>
        <w:pStyle w:val="af4"/>
        <w:spacing w:before="0" w:beforeAutospacing="0" w:after="0" w:afterAutospacing="0"/>
        <w:ind w:firstLine="709"/>
        <w:jc w:val="both"/>
        <w:rPr>
          <w:sz w:val="20"/>
          <w:szCs w:val="20"/>
        </w:rPr>
      </w:pPr>
      <w:r w:rsidRPr="007F2839">
        <w:rPr>
          <w:rStyle w:val="af7"/>
          <w:sz w:val="20"/>
          <w:szCs w:val="20"/>
        </w:rPr>
        <w:footnoteRef/>
      </w:r>
      <w:r w:rsidRPr="007F2839">
        <w:rPr>
          <w:sz w:val="20"/>
          <w:szCs w:val="20"/>
        </w:rPr>
        <w:t xml:space="preserve"> Решение ПГД от 12.07.2019 № 786 </w:t>
      </w:r>
      <w:r>
        <w:rPr>
          <w:sz w:val="20"/>
          <w:szCs w:val="20"/>
        </w:rPr>
        <w:t>«</w:t>
      </w:r>
      <w:r w:rsidRPr="007F2839">
        <w:rPr>
          <w:sz w:val="20"/>
          <w:szCs w:val="20"/>
        </w:rPr>
        <w:t xml:space="preserve">О внесении изменений в Решение Псковской городской Думы от 23.05.2019 № 736 </w:t>
      </w:r>
      <w:r>
        <w:rPr>
          <w:sz w:val="20"/>
          <w:szCs w:val="20"/>
        </w:rPr>
        <w:t>«</w:t>
      </w:r>
      <w:r w:rsidRPr="007F2839">
        <w:rPr>
          <w:sz w:val="20"/>
          <w:szCs w:val="20"/>
        </w:rPr>
        <w:t>Об утверждении условий приватизации муниципального имущества в третьем квартале 2019 года</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879282"/>
      <w:docPartObj>
        <w:docPartGallery w:val="Page Numbers (Top of Page)"/>
        <w:docPartUnique/>
      </w:docPartObj>
    </w:sdtPr>
    <w:sdtEndPr/>
    <w:sdtContent>
      <w:p w:rsidR="004942AB" w:rsidRDefault="004942AB">
        <w:pPr>
          <w:pStyle w:val="a7"/>
          <w:jc w:val="center"/>
        </w:pPr>
        <w:r>
          <w:fldChar w:fldCharType="begin"/>
        </w:r>
        <w:r>
          <w:instrText>PAGE   \* MERGEFORMAT</w:instrText>
        </w:r>
        <w:r>
          <w:fldChar w:fldCharType="separate"/>
        </w:r>
        <w:r w:rsidR="00472240">
          <w:rPr>
            <w:noProof/>
          </w:rPr>
          <w:t>22</w:t>
        </w:r>
        <w:r>
          <w:fldChar w:fldCharType="end"/>
        </w:r>
      </w:p>
    </w:sdtContent>
  </w:sdt>
  <w:p w:rsidR="00B2679C" w:rsidRDefault="00B2679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AB" w:rsidRDefault="004942AB">
    <w:pPr>
      <w:pStyle w:val="a7"/>
      <w:jc w:val="center"/>
    </w:pPr>
  </w:p>
  <w:p w:rsidR="00B2679C" w:rsidRDefault="00B267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2037D4"/>
    <w:lvl w:ilvl="0">
      <w:numFmt w:val="bullet"/>
      <w:lvlText w:val="*"/>
      <w:lvlJc w:val="left"/>
    </w:lvl>
  </w:abstractNum>
  <w:abstractNum w:abstractNumId="1">
    <w:nsid w:val="07B9001E"/>
    <w:multiLevelType w:val="hybridMultilevel"/>
    <w:tmpl w:val="3D1CE45A"/>
    <w:lvl w:ilvl="0" w:tplc="A77264A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1A2599"/>
    <w:multiLevelType w:val="hybridMultilevel"/>
    <w:tmpl w:val="39F4A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380121"/>
    <w:multiLevelType w:val="hybridMultilevel"/>
    <w:tmpl w:val="0458E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3B5FE4"/>
    <w:multiLevelType w:val="hybridMultilevel"/>
    <w:tmpl w:val="FF3C4DC2"/>
    <w:lvl w:ilvl="0" w:tplc="0419000F">
      <w:start w:val="1"/>
      <w:numFmt w:val="decimal"/>
      <w:lvlText w:val="%1."/>
      <w:lvlJc w:val="left"/>
      <w:pPr>
        <w:tabs>
          <w:tab w:val="num" w:pos="720"/>
        </w:tabs>
        <w:ind w:left="720" w:hanging="360"/>
      </w:pPr>
    </w:lvl>
    <w:lvl w:ilvl="1" w:tplc="672EDFB0">
      <w:start w:val="1"/>
      <w:numFmt w:val="bullet"/>
      <w:lvlText w:val=""/>
      <w:lvlJc w:val="left"/>
      <w:pPr>
        <w:tabs>
          <w:tab w:val="num" w:pos="1420"/>
        </w:tabs>
        <w:ind w:left="142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17157B"/>
    <w:multiLevelType w:val="hybridMultilevel"/>
    <w:tmpl w:val="4E045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616B4"/>
    <w:multiLevelType w:val="hybridMultilevel"/>
    <w:tmpl w:val="61C2E6A4"/>
    <w:lvl w:ilvl="0" w:tplc="215629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9E3B51"/>
    <w:multiLevelType w:val="hybridMultilevel"/>
    <w:tmpl w:val="C3A62B4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7D7CFA"/>
    <w:multiLevelType w:val="hybridMultilevel"/>
    <w:tmpl w:val="D2F2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0">
    <w:nsid w:val="3984441E"/>
    <w:multiLevelType w:val="hybridMultilevel"/>
    <w:tmpl w:val="E7EC0DB8"/>
    <w:lvl w:ilvl="0" w:tplc="C6CAC7CC">
      <w:start w:val="26"/>
      <w:numFmt w:val="decimal"/>
      <w:lvlText w:val="%1."/>
      <w:lvlJc w:val="left"/>
      <w:pPr>
        <w:tabs>
          <w:tab w:val="num" w:pos="502"/>
        </w:tabs>
        <w:ind w:left="502"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76160B"/>
    <w:multiLevelType w:val="hybridMultilevel"/>
    <w:tmpl w:val="9914434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E6B53"/>
    <w:multiLevelType w:val="hybridMultilevel"/>
    <w:tmpl w:val="CC009E30"/>
    <w:lvl w:ilvl="0" w:tplc="65109962">
      <w:start w:val="1"/>
      <w:numFmt w:val="decimal"/>
      <w:lvlText w:val="%1."/>
      <w:lvlJc w:val="left"/>
      <w:pPr>
        <w:tabs>
          <w:tab w:val="num" w:pos="2153"/>
        </w:tabs>
        <w:ind w:left="2153" w:hanging="876"/>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13">
    <w:nsid w:val="49E81A8A"/>
    <w:multiLevelType w:val="hybridMultilevel"/>
    <w:tmpl w:val="9DB23F78"/>
    <w:lvl w:ilvl="0" w:tplc="A77264A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14">
    <w:nsid w:val="4BD73F10"/>
    <w:multiLevelType w:val="hybridMultilevel"/>
    <w:tmpl w:val="16AE8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E4012C"/>
    <w:multiLevelType w:val="singleLevel"/>
    <w:tmpl w:val="E780D2EA"/>
    <w:lvl w:ilvl="0">
      <w:start w:val="1"/>
      <w:numFmt w:val="upperRoman"/>
      <w:pStyle w:val="6"/>
      <w:lvlText w:val="%1."/>
      <w:lvlJc w:val="left"/>
      <w:pPr>
        <w:tabs>
          <w:tab w:val="num" w:pos="720"/>
        </w:tabs>
        <w:ind w:left="720" w:hanging="720"/>
      </w:pPr>
    </w:lvl>
  </w:abstractNum>
  <w:abstractNum w:abstractNumId="16">
    <w:nsid w:val="54B61261"/>
    <w:multiLevelType w:val="multilevel"/>
    <w:tmpl w:val="60D42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8">
    <w:nsid w:val="59667A18"/>
    <w:multiLevelType w:val="multilevel"/>
    <w:tmpl w:val="3D1CE45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1845973"/>
    <w:multiLevelType w:val="hybridMultilevel"/>
    <w:tmpl w:val="9B54969E"/>
    <w:lvl w:ilvl="0" w:tplc="215629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482AFF"/>
    <w:multiLevelType w:val="hybridMultilevel"/>
    <w:tmpl w:val="4FFC0F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D47F0E"/>
    <w:multiLevelType w:val="hybridMultilevel"/>
    <w:tmpl w:val="B32E87A2"/>
    <w:lvl w:ilvl="0" w:tplc="5A8C17DC">
      <w:start w:val="1"/>
      <w:numFmt w:val="decimal"/>
      <w:pStyle w:val="1"/>
      <w:lvlText w:val="%1."/>
      <w:lvlJc w:val="left"/>
      <w:pPr>
        <w:tabs>
          <w:tab w:val="num" w:pos="357"/>
        </w:tabs>
        <w:ind w:left="360" w:hanging="360"/>
      </w:pPr>
      <w:rPr>
        <w:rFonts w:hint="default"/>
      </w:rPr>
    </w:lvl>
    <w:lvl w:ilvl="1" w:tplc="2946DBF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2F1815"/>
    <w:multiLevelType w:val="hybridMultilevel"/>
    <w:tmpl w:val="27ECE1B8"/>
    <w:lvl w:ilvl="0" w:tplc="A77264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4606434"/>
    <w:multiLevelType w:val="multilevel"/>
    <w:tmpl w:val="BB867610"/>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141"/>
        </w:tabs>
        <w:ind w:left="1141" w:hanging="432"/>
      </w:pPr>
      <w:rPr>
        <w:rFonts w:hint="default"/>
      </w:rPr>
    </w:lvl>
    <w:lvl w:ilvl="2">
      <w:start w:val="1"/>
      <w:numFmt w:val="russianLower"/>
      <w:lvlText w:val="%3)"/>
      <w:lvlJc w:val="left"/>
      <w:pPr>
        <w:tabs>
          <w:tab w:val="num" w:pos="1650"/>
        </w:tabs>
        <w:ind w:left="1650" w:hanging="504"/>
      </w:pPr>
      <w:rPr>
        <w:rFonts w:hint="default"/>
      </w:rPr>
    </w:lvl>
    <w:lvl w:ilvl="3">
      <w:start w:val="1"/>
      <w:numFmt w:val="decimal"/>
      <w:lvlText w:val="%1.%2.%3.%4."/>
      <w:lvlJc w:val="left"/>
      <w:pPr>
        <w:tabs>
          <w:tab w:val="num" w:pos="222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25">
    <w:nsid w:val="74A3743C"/>
    <w:multiLevelType w:val="singleLevel"/>
    <w:tmpl w:val="22F690D6"/>
    <w:lvl w:ilvl="0">
      <w:start w:val="1"/>
      <w:numFmt w:val="decimal"/>
      <w:pStyle w:val="12"/>
      <w:lvlText w:val="12.%1."/>
      <w:lvlJc w:val="left"/>
      <w:pPr>
        <w:tabs>
          <w:tab w:val="num" w:pos="720"/>
        </w:tabs>
        <w:ind w:left="0" w:firstLine="0"/>
      </w:pPr>
      <w:rPr>
        <w:rFonts w:ascii="Times New Roman" w:hAnsi="Times New Roman" w:hint="default"/>
        <w:b w:val="0"/>
        <w:i w:val="0"/>
        <w:sz w:val="26"/>
      </w:rPr>
    </w:lvl>
  </w:abstractNum>
  <w:abstractNum w:abstractNumId="26">
    <w:nsid w:val="74D14CEC"/>
    <w:multiLevelType w:val="hybridMultilevel"/>
    <w:tmpl w:val="75DE3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5030C2"/>
    <w:multiLevelType w:val="hybridMultilevel"/>
    <w:tmpl w:val="717C4560"/>
    <w:lvl w:ilvl="0" w:tplc="672EDFB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7A63E3"/>
    <w:multiLevelType w:val="multilevel"/>
    <w:tmpl w:val="51E29A7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24"/>
  </w:num>
  <w:num w:numId="8">
    <w:abstractNumId w:val="12"/>
  </w:num>
  <w:num w:numId="9">
    <w:abstractNumId w:val="15"/>
  </w:num>
  <w:num w:numId="10">
    <w:abstractNumId w:val="21"/>
  </w:num>
  <w:num w:numId="11">
    <w:abstractNumId w:val="2"/>
  </w:num>
  <w:num w:numId="12">
    <w:abstractNumId w:val="6"/>
  </w:num>
  <w:num w:numId="13">
    <w:abstractNumId w:val="26"/>
  </w:num>
  <w:num w:numId="14">
    <w:abstractNumId w:val="25"/>
  </w:num>
  <w:num w:numId="15">
    <w:abstractNumId w:val="4"/>
  </w:num>
  <w:num w:numId="16">
    <w:abstractNumId w:val="20"/>
  </w:num>
  <w:num w:numId="17">
    <w:abstractNumId w:val="1"/>
  </w:num>
  <w:num w:numId="18">
    <w:abstractNumId w:val="22"/>
  </w:num>
  <w:num w:numId="19">
    <w:abstractNumId w:val="3"/>
  </w:num>
  <w:num w:numId="20">
    <w:abstractNumId w:val="27"/>
  </w:num>
  <w:num w:numId="21">
    <w:abstractNumId w:val="18"/>
  </w:num>
  <w:num w:numId="22">
    <w:abstractNumId w:val="13"/>
  </w:num>
  <w:num w:numId="23">
    <w:abstractNumId w:val="8"/>
  </w:num>
  <w:num w:numId="24">
    <w:abstractNumId w:val="14"/>
  </w:num>
  <w:num w:numId="25">
    <w:abstractNumId w:val="10"/>
  </w:num>
  <w:num w:numId="26">
    <w:abstractNumId w:val="0"/>
    <w:lvlOverride w:ilvl="0">
      <w:lvl w:ilvl="0">
        <w:start w:val="65535"/>
        <w:numFmt w:val="bullet"/>
        <w:lvlText w:val="•"/>
        <w:legacy w:legacy="1" w:legacySpace="0" w:legacyIndent="393"/>
        <w:lvlJc w:val="left"/>
        <w:rPr>
          <w:rFonts w:ascii="Times New Roman" w:hAnsi="Times New Roman" w:cs="Times New Roman" w:hint="default"/>
        </w:rPr>
      </w:lvl>
    </w:lvlOverride>
  </w:num>
  <w:num w:numId="27">
    <w:abstractNumId w:val="28"/>
  </w:num>
  <w:num w:numId="28">
    <w:abstractNumId w:val="23"/>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1262"/>
    <w:rsid w:val="00002D71"/>
    <w:rsid w:val="000037E7"/>
    <w:rsid w:val="000461C6"/>
    <w:rsid w:val="00050D2F"/>
    <w:rsid w:val="00074BCF"/>
    <w:rsid w:val="000852C4"/>
    <w:rsid w:val="000A4477"/>
    <w:rsid w:val="000B4620"/>
    <w:rsid w:val="000C6DE2"/>
    <w:rsid w:val="000E08CB"/>
    <w:rsid w:val="00112F2C"/>
    <w:rsid w:val="001169D6"/>
    <w:rsid w:val="00174B93"/>
    <w:rsid w:val="001A2C28"/>
    <w:rsid w:val="001E258F"/>
    <w:rsid w:val="001F7FDA"/>
    <w:rsid w:val="00216377"/>
    <w:rsid w:val="00227FB0"/>
    <w:rsid w:val="00241D2E"/>
    <w:rsid w:val="00247F0F"/>
    <w:rsid w:val="00270B20"/>
    <w:rsid w:val="002712EC"/>
    <w:rsid w:val="0028082C"/>
    <w:rsid w:val="002A3649"/>
    <w:rsid w:val="002B1E1A"/>
    <w:rsid w:val="002B400C"/>
    <w:rsid w:val="002D00E2"/>
    <w:rsid w:val="00325303"/>
    <w:rsid w:val="00371E41"/>
    <w:rsid w:val="0038413C"/>
    <w:rsid w:val="003B12DC"/>
    <w:rsid w:val="003F33BF"/>
    <w:rsid w:val="003F5392"/>
    <w:rsid w:val="00425D45"/>
    <w:rsid w:val="00427039"/>
    <w:rsid w:val="0043236F"/>
    <w:rsid w:val="00472240"/>
    <w:rsid w:val="00476D9F"/>
    <w:rsid w:val="004942AB"/>
    <w:rsid w:val="004A782E"/>
    <w:rsid w:val="004B065F"/>
    <w:rsid w:val="004B61C5"/>
    <w:rsid w:val="004E2135"/>
    <w:rsid w:val="004F6E1F"/>
    <w:rsid w:val="005206C2"/>
    <w:rsid w:val="00530FFC"/>
    <w:rsid w:val="00535483"/>
    <w:rsid w:val="00544652"/>
    <w:rsid w:val="005978DA"/>
    <w:rsid w:val="005A1F48"/>
    <w:rsid w:val="005A2CAB"/>
    <w:rsid w:val="005C66AC"/>
    <w:rsid w:val="005D0E0A"/>
    <w:rsid w:val="005D6E51"/>
    <w:rsid w:val="006053C9"/>
    <w:rsid w:val="006126D6"/>
    <w:rsid w:val="00637973"/>
    <w:rsid w:val="006651A9"/>
    <w:rsid w:val="0067032F"/>
    <w:rsid w:val="00697802"/>
    <w:rsid w:val="006A2A65"/>
    <w:rsid w:val="006D37D7"/>
    <w:rsid w:val="006F38EA"/>
    <w:rsid w:val="0070349B"/>
    <w:rsid w:val="00721B67"/>
    <w:rsid w:val="007465F3"/>
    <w:rsid w:val="00795E25"/>
    <w:rsid w:val="00797C61"/>
    <w:rsid w:val="007A1DF7"/>
    <w:rsid w:val="007A4F1C"/>
    <w:rsid w:val="007B2544"/>
    <w:rsid w:val="007B578A"/>
    <w:rsid w:val="007D7458"/>
    <w:rsid w:val="007D74D3"/>
    <w:rsid w:val="008006AC"/>
    <w:rsid w:val="008144B1"/>
    <w:rsid w:val="00824967"/>
    <w:rsid w:val="0085077D"/>
    <w:rsid w:val="00851219"/>
    <w:rsid w:val="008606C3"/>
    <w:rsid w:val="0089348D"/>
    <w:rsid w:val="008A6CFA"/>
    <w:rsid w:val="008B7242"/>
    <w:rsid w:val="008C4711"/>
    <w:rsid w:val="008E50AE"/>
    <w:rsid w:val="009041ED"/>
    <w:rsid w:val="00946C6D"/>
    <w:rsid w:val="00950957"/>
    <w:rsid w:val="00960BAB"/>
    <w:rsid w:val="00960D3D"/>
    <w:rsid w:val="00961201"/>
    <w:rsid w:val="00963FE2"/>
    <w:rsid w:val="00966E20"/>
    <w:rsid w:val="009776C2"/>
    <w:rsid w:val="009776D3"/>
    <w:rsid w:val="00992F87"/>
    <w:rsid w:val="009B4BC9"/>
    <w:rsid w:val="009B5C5A"/>
    <w:rsid w:val="00A0223D"/>
    <w:rsid w:val="00A139BC"/>
    <w:rsid w:val="00A22A34"/>
    <w:rsid w:val="00A4308D"/>
    <w:rsid w:val="00A47203"/>
    <w:rsid w:val="00A633F8"/>
    <w:rsid w:val="00A872D5"/>
    <w:rsid w:val="00B2679C"/>
    <w:rsid w:val="00B36B55"/>
    <w:rsid w:val="00B776BB"/>
    <w:rsid w:val="00B84118"/>
    <w:rsid w:val="00BE21C9"/>
    <w:rsid w:val="00BE66C5"/>
    <w:rsid w:val="00C057E3"/>
    <w:rsid w:val="00C22CE5"/>
    <w:rsid w:val="00C24FED"/>
    <w:rsid w:val="00C53B96"/>
    <w:rsid w:val="00C82A90"/>
    <w:rsid w:val="00D2224B"/>
    <w:rsid w:val="00D2627C"/>
    <w:rsid w:val="00D36B27"/>
    <w:rsid w:val="00D45904"/>
    <w:rsid w:val="00D64806"/>
    <w:rsid w:val="00D760F5"/>
    <w:rsid w:val="00DA6D6D"/>
    <w:rsid w:val="00DC4576"/>
    <w:rsid w:val="00DC5346"/>
    <w:rsid w:val="00DD7500"/>
    <w:rsid w:val="00DF1E6B"/>
    <w:rsid w:val="00DF50D3"/>
    <w:rsid w:val="00E17026"/>
    <w:rsid w:val="00E23526"/>
    <w:rsid w:val="00E271F5"/>
    <w:rsid w:val="00E640E1"/>
    <w:rsid w:val="00E8191E"/>
    <w:rsid w:val="00E829E1"/>
    <w:rsid w:val="00ED1509"/>
    <w:rsid w:val="00EF068F"/>
    <w:rsid w:val="00EF7F5C"/>
    <w:rsid w:val="00F05E6A"/>
    <w:rsid w:val="00F06207"/>
    <w:rsid w:val="00F10459"/>
    <w:rsid w:val="00F16668"/>
    <w:rsid w:val="00F26325"/>
    <w:rsid w:val="00F41384"/>
    <w:rsid w:val="00F42135"/>
    <w:rsid w:val="00F451A3"/>
    <w:rsid w:val="00F550DC"/>
    <w:rsid w:val="00FB332D"/>
    <w:rsid w:val="00FC1FD4"/>
    <w:rsid w:val="00FC3B45"/>
    <w:rsid w:val="00FD489F"/>
    <w:rsid w:val="00FE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17026"/>
    <w:pPr>
      <w:keepNext/>
      <w:spacing w:before="240" w:after="120"/>
      <w:jc w:val="center"/>
      <w:outlineLvl w:val="0"/>
    </w:pPr>
    <w:rPr>
      <w:b/>
      <w:sz w:val="28"/>
      <w:szCs w:val="20"/>
    </w:rPr>
  </w:style>
  <w:style w:type="paragraph" w:styleId="2">
    <w:name w:val="heading 2"/>
    <w:basedOn w:val="a"/>
    <w:next w:val="a"/>
    <w:link w:val="20"/>
    <w:qFormat/>
    <w:rsid w:val="00E17026"/>
    <w:pPr>
      <w:keepNext/>
      <w:spacing w:before="240" w:after="60"/>
      <w:ind w:firstLine="567"/>
      <w:jc w:val="both"/>
      <w:outlineLvl w:val="1"/>
    </w:pPr>
    <w:rPr>
      <w:rFonts w:ascii="Arial" w:hAnsi="Arial" w:cs="Arial"/>
      <w:b/>
      <w:bCs/>
      <w:i/>
      <w:iCs/>
      <w:sz w:val="28"/>
      <w:szCs w:val="28"/>
    </w:rPr>
  </w:style>
  <w:style w:type="paragraph" w:styleId="3">
    <w:name w:val="heading 3"/>
    <w:basedOn w:val="a"/>
    <w:next w:val="a"/>
    <w:link w:val="30"/>
    <w:qFormat/>
    <w:rsid w:val="00E17026"/>
    <w:pPr>
      <w:keepNext/>
      <w:tabs>
        <w:tab w:val="num" w:pos="426"/>
      </w:tabs>
      <w:spacing w:before="120" w:after="120"/>
      <w:ind w:left="425" w:hanging="425"/>
      <w:jc w:val="both"/>
      <w:outlineLvl w:val="2"/>
    </w:pPr>
    <w:rPr>
      <w:szCs w:val="20"/>
    </w:rPr>
  </w:style>
  <w:style w:type="paragraph" w:styleId="4">
    <w:name w:val="heading 4"/>
    <w:basedOn w:val="a"/>
    <w:next w:val="a"/>
    <w:link w:val="40"/>
    <w:qFormat/>
    <w:rsid w:val="00E17026"/>
    <w:pPr>
      <w:keepNext/>
      <w:spacing w:before="240" w:after="60"/>
      <w:ind w:firstLine="567"/>
      <w:jc w:val="both"/>
      <w:outlineLvl w:val="3"/>
    </w:pPr>
    <w:rPr>
      <w:b/>
      <w:bCs/>
      <w:sz w:val="28"/>
      <w:szCs w:val="28"/>
    </w:rPr>
  </w:style>
  <w:style w:type="paragraph" w:styleId="5">
    <w:name w:val="heading 5"/>
    <w:basedOn w:val="a"/>
    <w:next w:val="a"/>
    <w:link w:val="50"/>
    <w:qFormat/>
    <w:rsid w:val="00E17026"/>
    <w:pPr>
      <w:spacing w:before="240" w:after="60"/>
      <w:ind w:firstLine="567"/>
      <w:jc w:val="both"/>
      <w:outlineLvl w:val="4"/>
    </w:pPr>
    <w:rPr>
      <w:b/>
      <w:bCs/>
      <w:i/>
      <w:iCs/>
      <w:sz w:val="26"/>
      <w:szCs w:val="26"/>
    </w:rPr>
  </w:style>
  <w:style w:type="paragraph" w:styleId="6">
    <w:name w:val="heading 6"/>
    <w:basedOn w:val="a"/>
    <w:next w:val="a"/>
    <w:link w:val="60"/>
    <w:qFormat/>
    <w:rsid w:val="00E17026"/>
    <w:pPr>
      <w:keepNext/>
      <w:numPr>
        <w:numId w:val="9"/>
      </w:numPr>
      <w:tabs>
        <w:tab w:val="clear" w:pos="720"/>
        <w:tab w:val="num" w:pos="426"/>
      </w:tabs>
      <w:ind w:left="2693" w:right="2268" w:hanging="425"/>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nhideWhenUsed/>
    <w:rsid w:val="00074BCF"/>
    <w:rPr>
      <w:color w:val="0000FF"/>
      <w:u w:val="single"/>
    </w:rPr>
  </w:style>
  <w:style w:type="character" w:customStyle="1" w:styleId="11">
    <w:name w:val="Заголовок 1 Знак"/>
    <w:basedOn w:val="a0"/>
    <w:link w:val="10"/>
    <w:rsid w:val="00E1702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17026"/>
    <w:rPr>
      <w:rFonts w:ascii="Arial" w:eastAsia="Times New Roman" w:hAnsi="Arial" w:cs="Arial"/>
      <w:b/>
      <w:bCs/>
      <w:i/>
      <w:iCs/>
      <w:sz w:val="28"/>
      <w:szCs w:val="28"/>
      <w:lang w:eastAsia="ru-RU"/>
    </w:rPr>
  </w:style>
  <w:style w:type="character" w:customStyle="1" w:styleId="30">
    <w:name w:val="Заголовок 3 Знак"/>
    <w:basedOn w:val="a0"/>
    <w:link w:val="3"/>
    <w:rsid w:val="00E1702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E170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170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17026"/>
    <w:rPr>
      <w:rFonts w:ascii="Times New Roman" w:eastAsia="Times New Roman" w:hAnsi="Times New Roman" w:cs="Times New Roman"/>
      <w:sz w:val="24"/>
      <w:szCs w:val="20"/>
      <w:lang w:eastAsia="ru-RU"/>
    </w:rPr>
  </w:style>
  <w:style w:type="numbering" w:customStyle="1" w:styleId="13">
    <w:name w:val="Нет списка1"/>
    <w:next w:val="a2"/>
    <w:semiHidden/>
    <w:rsid w:val="00E17026"/>
  </w:style>
  <w:style w:type="paragraph" w:customStyle="1" w:styleId="14">
    <w:name w:val="1"/>
    <w:basedOn w:val="a"/>
    <w:rsid w:val="00E17026"/>
    <w:pPr>
      <w:widowControl w:val="0"/>
      <w:adjustRightInd w:val="0"/>
      <w:spacing w:after="160" w:line="240" w:lineRule="exact"/>
      <w:jc w:val="right"/>
    </w:pPr>
    <w:rPr>
      <w:sz w:val="20"/>
      <w:szCs w:val="20"/>
      <w:lang w:val="en-GB" w:eastAsia="en-US"/>
    </w:rPr>
  </w:style>
  <w:style w:type="paragraph" w:styleId="a7">
    <w:name w:val="header"/>
    <w:basedOn w:val="a"/>
    <w:link w:val="a8"/>
    <w:uiPriority w:val="99"/>
    <w:rsid w:val="00E17026"/>
    <w:pPr>
      <w:tabs>
        <w:tab w:val="center" w:pos="4536"/>
        <w:tab w:val="right" w:pos="9072"/>
      </w:tabs>
      <w:spacing w:after="120"/>
      <w:ind w:firstLine="567"/>
      <w:jc w:val="both"/>
    </w:pPr>
    <w:rPr>
      <w:szCs w:val="20"/>
    </w:rPr>
  </w:style>
  <w:style w:type="character" w:customStyle="1" w:styleId="a8">
    <w:name w:val="Верхний колонтитул Знак"/>
    <w:basedOn w:val="a0"/>
    <w:link w:val="a7"/>
    <w:uiPriority w:val="99"/>
    <w:rsid w:val="00E17026"/>
    <w:rPr>
      <w:rFonts w:ascii="Times New Roman" w:eastAsia="Times New Roman" w:hAnsi="Times New Roman" w:cs="Times New Roman"/>
      <w:sz w:val="24"/>
      <w:szCs w:val="20"/>
      <w:lang w:eastAsia="ru-RU"/>
    </w:rPr>
  </w:style>
  <w:style w:type="character" w:styleId="a9">
    <w:name w:val="page number"/>
    <w:basedOn w:val="a0"/>
    <w:rsid w:val="00E17026"/>
  </w:style>
  <w:style w:type="paragraph" w:styleId="aa">
    <w:name w:val="caption"/>
    <w:basedOn w:val="a"/>
    <w:next w:val="a"/>
    <w:qFormat/>
    <w:rsid w:val="00E17026"/>
    <w:pPr>
      <w:spacing w:before="240" w:after="360"/>
      <w:jc w:val="center"/>
    </w:pPr>
    <w:rPr>
      <w:b/>
      <w:spacing w:val="60"/>
      <w:sz w:val="36"/>
      <w:szCs w:val="20"/>
    </w:rPr>
  </w:style>
  <w:style w:type="paragraph" w:styleId="ab">
    <w:name w:val="footer"/>
    <w:basedOn w:val="a"/>
    <w:link w:val="ac"/>
    <w:rsid w:val="00E17026"/>
    <w:pPr>
      <w:tabs>
        <w:tab w:val="center" w:pos="4153"/>
        <w:tab w:val="right" w:pos="8306"/>
      </w:tabs>
      <w:spacing w:after="120"/>
      <w:ind w:firstLine="567"/>
      <w:jc w:val="both"/>
    </w:pPr>
    <w:rPr>
      <w:szCs w:val="20"/>
    </w:rPr>
  </w:style>
  <w:style w:type="character" w:customStyle="1" w:styleId="ac">
    <w:name w:val="Нижний колонтитул Знак"/>
    <w:basedOn w:val="a0"/>
    <w:link w:val="ab"/>
    <w:rsid w:val="00E17026"/>
    <w:rPr>
      <w:rFonts w:ascii="Times New Roman" w:eastAsia="Times New Roman" w:hAnsi="Times New Roman" w:cs="Times New Roman"/>
      <w:sz w:val="24"/>
      <w:szCs w:val="20"/>
      <w:lang w:eastAsia="ru-RU"/>
    </w:rPr>
  </w:style>
  <w:style w:type="paragraph" w:styleId="ad">
    <w:name w:val="Body Text Indent"/>
    <w:basedOn w:val="a"/>
    <w:link w:val="ae"/>
    <w:rsid w:val="00E17026"/>
    <w:pPr>
      <w:spacing w:line="300" w:lineRule="exact"/>
      <w:ind w:firstLine="567"/>
      <w:jc w:val="both"/>
    </w:pPr>
    <w:rPr>
      <w:szCs w:val="20"/>
    </w:rPr>
  </w:style>
  <w:style w:type="character" w:customStyle="1" w:styleId="ae">
    <w:name w:val="Основной текст с отступом Знак"/>
    <w:basedOn w:val="a0"/>
    <w:link w:val="ad"/>
    <w:rsid w:val="00E17026"/>
    <w:rPr>
      <w:rFonts w:ascii="Times New Roman" w:eastAsia="Times New Roman" w:hAnsi="Times New Roman" w:cs="Times New Roman"/>
      <w:sz w:val="24"/>
      <w:szCs w:val="20"/>
      <w:lang w:eastAsia="ru-RU"/>
    </w:rPr>
  </w:style>
  <w:style w:type="paragraph" w:styleId="21">
    <w:name w:val="Body Text Indent 2"/>
    <w:basedOn w:val="a"/>
    <w:link w:val="22"/>
    <w:rsid w:val="00E17026"/>
    <w:pPr>
      <w:spacing w:line="300" w:lineRule="exact"/>
      <w:ind w:firstLine="567"/>
      <w:jc w:val="both"/>
    </w:pPr>
    <w:rPr>
      <w:sz w:val="26"/>
      <w:szCs w:val="20"/>
    </w:rPr>
  </w:style>
  <w:style w:type="character" w:customStyle="1" w:styleId="22">
    <w:name w:val="Основной текст с отступом 2 Знак"/>
    <w:basedOn w:val="a0"/>
    <w:link w:val="21"/>
    <w:rsid w:val="00E17026"/>
    <w:rPr>
      <w:rFonts w:ascii="Times New Roman" w:eastAsia="Times New Roman" w:hAnsi="Times New Roman" w:cs="Times New Roman"/>
      <w:sz w:val="26"/>
      <w:szCs w:val="20"/>
      <w:lang w:eastAsia="ru-RU"/>
    </w:rPr>
  </w:style>
  <w:style w:type="paragraph" w:styleId="31">
    <w:name w:val="Body Text 3"/>
    <w:basedOn w:val="a"/>
    <w:link w:val="32"/>
    <w:rsid w:val="00E17026"/>
    <w:pPr>
      <w:spacing w:after="120"/>
      <w:ind w:firstLine="567"/>
      <w:jc w:val="both"/>
    </w:pPr>
    <w:rPr>
      <w:sz w:val="16"/>
      <w:szCs w:val="16"/>
    </w:rPr>
  </w:style>
  <w:style w:type="character" w:customStyle="1" w:styleId="32">
    <w:name w:val="Основной текст 3 Знак"/>
    <w:basedOn w:val="a0"/>
    <w:link w:val="31"/>
    <w:rsid w:val="00E17026"/>
    <w:rPr>
      <w:rFonts w:ascii="Times New Roman" w:eastAsia="Times New Roman" w:hAnsi="Times New Roman" w:cs="Times New Roman"/>
      <w:sz w:val="16"/>
      <w:szCs w:val="16"/>
      <w:lang w:eastAsia="ru-RU"/>
    </w:rPr>
  </w:style>
  <w:style w:type="paragraph" w:customStyle="1" w:styleId="af">
    <w:name w:val="Второй абзац"/>
    <w:basedOn w:val="a"/>
    <w:next w:val="a"/>
    <w:rsid w:val="00E17026"/>
    <w:pPr>
      <w:ind w:firstLine="680"/>
      <w:jc w:val="both"/>
    </w:pPr>
    <w:rPr>
      <w:szCs w:val="20"/>
    </w:rPr>
  </w:style>
  <w:style w:type="paragraph" w:customStyle="1" w:styleId="af0">
    <w:name w:val="Знак"/>
    <w:basedOn w:val="a"/>
    <w:rsid w:val="00E17026"/>
    <w:pPr>
      <w:widowControl w:val="0"/>
      <w:adjustRightInd w:val="0"/>
      <w:spacing w:after="160" w:line="240" w:lineRule="exact"/>
      <w:jc w:val="right"/>
    </w:pPr>
    <w:rPr>
      <w:sz w:val="20"/>
      <w:szCs w:val="20"/>
      <w:lang w:val="en-GB" w:eastAsia="en-US"/>
    </w:rPr>
  </w:style>
  <w:style w:type="table" w:styleId="af1">
    <w:name w:val="Table Grid"/>
    <w:basedOn w:val="a1"/>
    <w:rsid w:val="00E170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E17026"/>
    <w:pPr>
      <w:spacing w:after="120"/>
    </w:pPr>
    <w:rPr>
      <w:sz w:val="20"/>
      <w:szCs w:val="20"/>
    </w:rPr>
  </w:style>
  <w:style w:type="character" w:customStyle="1" w:styleId="af3">
    <w:name w:val="Основной текст Знак"/>
    <w:basedOn w:val="a0"/>
    <w:link w:val="af2"/>
    <w:rsid w:val="00E17026"/>
    <w:rPr>
      <w:rFonts w:ascii="Times New Roman" w:eastAsia="Times New Roman" w:hAnsi="Times New Roman" w:cs="Times New Roman"/>
      <w:sz w:val="20"/>
      <w:szCs w:val="20"/>
      <w:lang w:eastAsia="ru-RU"/>
    </w:rPr>
  </w:style>
  <w:style w:type="paragraph" w:styleId="af4">
    <w:name w:val="Normal (Web)"/>
    <w:basedOn w:val="a"/>
    <w:rsid w:val="00E17026"/>
    <w:pPr>
      <w:spacing w:before="100" w:beforeAutospacing="1" w:after="100" w:afterAutospacing="1"/>
    </w:pPr>
  </w:style>
  <w:style w:type="paragraph" w:styleId="af5">
    <w:name w:val="footnote text"/>
    <w:basedOn w:val="a"/>
    <w:link w:val="af6"/>
    <w:semiHidden/>
    <w:rsid w:val="00E17026"/>
    <w:pPr>
      <w:spacing w:after="120"/>
      <w:ind w:firstLine="567"/>
      <w:jc w:val="both"/>
    </w:pPr>
    <w:rPr>
      <w:sz w:val="20"/>
      <w:szCs w:val="20"/>
    </w:rPr>
  </w:style>
  <w:style w:type="character" w:customStyle="1" w:styleId="af6">
    <w:name w:val="Текст сноски Знак"/>
    <w:basedOn w:val="a0"/>
    <w:link w:val="af5"/>
    <w:semiHidden/>
    <w:rsid w:val="00E17026"/>
    <w:rPr>
      <w:rFonts w:ascii="Times New Roman" w:eastAsia="Times New Roman" w:hAnsi="Times New Roman" w:cs="Times New Roman"/>
      <w:sz w:val="20"/>
      <w:szCs w:val="20"/>
      <w:lang w:eastAsia="ru-RU"/>
    </w:rPr>
  </w:style>
  <w:style w:type="character" w:styleId="af7">
    <w:name w:val="footnote reference"/>
    <w:semiHidden/>
    <w:rsid w:val="00E17026"/>
    <w:rPr>
      <w:vertAlign w:val="superscript"/>
    </w:rPr>
  </w:style>
  <w:style w:type="paragraph" w:customStyle="1" w:styleId="FORMATTEXT">
    <w:name w:val=".FORMATTEXT"/>
    <w:rsid w:val="00E170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E17026"/>
    <w:pPr>
      <w:spacing w:before="100" w:beforeAutospacing="1" w:after="100" w:afterAutospacing="1"/>
    </w:pPr>
  </w:style>
  <w:style w:type="paragraph" w:customStyle="1" w:styleId="Heading">
    <w:name w:val="Heading"/>
    <w:rsid w:val="00E17026"/>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har">
    <w:name w:val="Char Знак Знак"/>
    <w:basedOn w:val="a"/>
    <w:rsid w:val="00E17026"/>
    <w:pPr>
      <w:widowControl w:val="0"/>
      <w:adjustRightInd w:val="0"/>
      <w:spacing w:after="160" w:line="240" w:lineRule="exact"/>
      <w:jc w:val="right"/>
    </w:pPr>
    <w:rPr>
      <w:sz w:val="20"/>
      <w:szCs w:val="20"/>
      <w:lang w:val="en-GB" w:eastAsia="en-US"/>
    </w:rPr>
  </w:style>
  <w:style w:type="paragraph" w:customStyle="1" w:styleId="af8">
    <w:name w:val="."/>
    <w:rsid w:val="00E170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harStyle15">
    <w:name w:val="Char Style 15"/>
    <w:link w:val="Style14"/>
    <w:rsid w:val="00E17026"/>
    <w:rPr>
      <w:sz w:val="27"/>
      <w:szCs w:val="27"/>
      <w:shd w:val="clear" w:color="auto" w:fill="FFFFFF"/>
    </w:rPr>
  </w:style>
  <w:style w:type="paragraph" w:customStyle="1" w:styleId="Style14">
    <w:name w:val="Style 14"/>
    <w:basedOn w:val="a"/>
    <w:link w:val="CharStyle15"/>
    <w:rsid w:val="00E17026"/>
    <w:pPr>
      <w:widowControl w:val="0"/>
      <w:shd w:val="clear" w:color="auto" w:fill="FFFFFF"/>
      <w:spacing w:before="780" w:line="403" w:lineRule="exact"/>
      <w:ind w:firstLine="720"/>
      <w:jc w:val="both"/>
    </w:pPr>
    <w:rPr>
      <w:rFonts w:asciiTheme="minorHAnsi" w:eastAsiaTheme="minorHAnsi" w:hAnsiTheme="minorHAnsi" w:cstheme="minorBidi"/>
      <w:sz w:val="27"/>
      <w:szCs w:val="27"/>
      <w:shd w:val="clear" w:color="auto" w:fill="FFFFFF"/>
      <w:lang w:eastAsia="en-US"/>
    </w:rPr>
  </w:style>
  <w:style w:type="paragraph" w:customStyle="1" w:styleId="ConsPlusNonformat">
    <w:name w:val="ConsPlusNonformat"/>
    <w:rsid w:val="00E170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E17026"/>
    <w:pPr>
      <w:spacing w:after="120" w:line="480" w:lineRule="auto"/>
      <w:ind w:firstLine="567"/>
      <w:jc w:val="both"/>
    </w:pPr>
    <w:rPr>
      <w:szCs w:val="20"/>
    </w:rPr>
  </w:style>
  <w:style w:type="character" w:customStyle="1" w:styleId="24">
    <w:name w:val="Основной текст 2 Знак"/>
    <w:basedOn w:val="a0"/>
    <w:link w:val="23"/>
    <w:rsid w:val="00E17026"/>
    <w:rPr>
      <w:rFonts w:ascii="Times New Roman" w:eastAsia="Times New Roman" w:hAnsi="Times New Roman" w:cs="Times New Roman"/>
      <w:sz w:val="24"/>
      <w:szCs w:val="20"/>
      <w:lang w:eastAsia="ru-RU"/>
    </w:rPr>
  </w:style>
  <w:style w:type="paragraph" w:styleId="33">
    <w:name w:val="Body Text Indent 3"/>
    <w:basedOn w:val="a"/>
    <w:link w:val="34"/>
    <w:rsid w:val="00E17026"/>
    <w:pPr>
      <w:spacing w:after="120"/>
      <w:ind w:left="283"/>
    </w:pPr>
    <w:rPr>
      <w:sz w:val="16"/>
      <w:szCs w:val="16"/>
    </w:rPr>
  </w:style>
  <w:style w:type="character" w:customStyle="1" w:styleId="34">
    <w:name w:val="Основной текст с отступом 3 Знак"/>
    <w:basedOn w:val="a0"/>
    <w:link w:val="33"/>
    <w:rsid w:val="00E17026"/>
    <w:rPr>
      <w:rFonts w:ascii="Times New Roman" w:eastAsia="Times New Roman" w:hAnsi="Times New Roman" w:cs="Times New Roman"/>
      <w:sz w:val="16"/>
      <w:szCs w:val="16"/>
      <w:lang w:eastAsia="ru-RU"/>
    </w:rPr>
  </w:style>
  <w:style w:type="paragraph" w:styleId="af9">
    <w:name w:val="endnote text"/>
    <w:basedOn w:val="a"/>
    <w:link w:val="afa"/>
    <w:semiHidden/>
    <w:rsid w:val="00E17026"/>
    <w:rPr>
      <w:sz w:val="20"/>
      <w:szCs w:val="20"/>
    </w:rPr>
  </w:style>
  <w:style w:type="character" w:customStyle="1" w:styleId="afa">
    <w:name w:val="Текст концевой сноски Знак"/>
    <w:basedOn w:val="a0"/>
    <w:link w:val="af9"/>
    <w:semiHidden/>
    <w:rsid w:val="00E17026"/>
    <w:rPr>
      <w:rFonts w:ascii="Times New Roman" w:eastAsia="Times New Roman" w:hAnsi="Times New Roman" w:cs="Times New Roman"/>
      <w:sz w:val="20"/>
      <w:szCs w:val="20"/>
      <w:lang w:eastAsia="ru-RU"/>
    </w:rPr>
  </w:style>
  <w:style w:type="paragraph" w:customStyle="1" w:styleId="12">
    <w:name w:val="Стиль12"/>
    <w:basedOn w:val="a"/>
    <w:rsid w:val="00E17026"/>
    <w:pPr>
      <w:widowControl w:val="0"/>
      <w:numPr>
        <w:numId w:val="14"/>
      </w:numPr>
      <w:tabs>
        <w:tab w:val="clear" w:pos="720"/>
        <w:tab w:val="num" w:pos="1276"/>
      </w:tabs>
      <w:ind w:firstLine="680"/>
      <w:jc w:val="both"/>
    </w:pPr>
    <w:rPr>
      <w:szCs w:val="20"/>
    </w:rPr>
  </w:style>
  <w:style w:type="character" w:customStyle="1" w:styleId="CharStyle3">
    <w:name w:val="Char Style 3"/>
    <w:link w:val="Style2"/>
    <w:rsid w:val="00E17026"/>
    <w:rPr>
      <w:sz w:val="27"/>
      <w:szCs w:val="27"/>
      <w:shd w:val="clear" w:color="auto" w:fill="FFFFFF"/>
    </w:rPr>
  </w:style>
  <w:style w:type="paragraph" w:customStyle="1" w:styleId="Style2">
    <w:name w:val="Style 2"/>
    <w:basedOn w:val="a"/>
    <w:link w:val="CharStyle3"/>
    <w:rsid w:val="00E17026"/>
    <w:pPr>
      <w:widowControl w:val="0"/>
      <w:shd w:val="clear" w:color="auto" w:fill="FFFFFF"/>
      <w:spacing w:line="403" w:lineRule="exact"/>
    </w:pPr>
    <w:rPr>
      <w:rFonts w:asciiTheme="minorHAnsi" w:eastAsiaTheme="minorHAnsi" w:hAnsiTheme="minorHAnsi" w:cstheme="minorBidi"/>
      <w:sz w:val="27"/>
      <w:szCs w:val="27"/>
      <w:shd w:val="clear" w:color="auto" w:fill="FFFFFF"/>
      <w:lang w:eastAsia="en-US"/>
    </w:rPr>
  </w:style>
  <w:style w:type="paragraph" w:styleId="HTML">
    <w:name w:val="HTML Preformatted"/>
    <w:basedOn w:val="a"/>
    <w:link w:val="HTML0"/>
    <w:rsid w:val="00E17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character" w:customStyle="1" w:styleId="HTML0">
    <w:name w:val="Стандартный HTML Знак"/>
    <w:basedOn w:val="a0"/>
    <w:link w:val="HTML"/>
    <w:rsid w:val="00E17026"/>
    <w:rPr>
      <w:rFonts w:ascii="Courier New" w:eastAsia="Times New Roman" w:hAnsi="Courier New" w:cs="Courier New"/>
      <w:kern w:val="1"/>
      <w:sz w:val="20"/>
      <w:szCs w:val="20"/>
    </w:rPr>
  </w:style>
  <w:style w:type="paragraph" w:customStyle="1" w:styleId="formattexttopleveltext">
    <w:name w:val="formattext topleveltext"/>
    <w:basedOn w:val="a"/>
    <w:rsid w:val="00E17026"/>
    <w:pPr>
      <w:spacing w:before="100" w:beforeAutospacing="1" w:after="100" w:afterAutospacing="1"/>
    </w:pPr>
  </w:style>
  <w:style w:type="paragraph" w:customStyle="1" w:styleId="CENTERTEXT">
    <w:name w:val=".CENTERTEXT"/>
    <w:rsid w:val="00E170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Block Text"/>
    <w:basedOn w:val="a"/>
    <w:rsid w:val="00E17026"/>
    <w:pPr>
      <w:widowControl w:val="0"/>
      <w:autoSpaceDE w:val="0"/>
      <w:autoSpaceDN w:val="0"/>
      <w:adjustRightInd w:val="0"/>
      <w:spacing w:line="252" w:lineRule="auto"/>
      <w:ind w:left="960" w:right="1000"/>
      <w:jc w:val="center"/>
    </w:pPr>
    <w:rPr>
      <w:b/>
      <w:sz w:val="18"/>
      <w:szCs w:val="20"/>
    </w:rPr>
  </w:style>
  <w:style w:type="paragraph" w:styleId="afc">
    <w:name w:val="Title"/>
    <w:basedOn w:val="a"/>
    <w:next w:val="a"/>
    <w:link w:val="afd"/>
    <w:qFormat/>
    <w:rsid w:val="00E17026"/>
    <w:pPr>
      <w:suppressAutoHyphens/>
      <w:spacing w:before="240" w:after="60"/>
      <w:jc w:val="center"/>
      <w:outlineLvl w:val="0"/>
    </w:pPr>
    <w:rPr>
      <w:rFonts w:ascii="Cambria" w:hAnsi="Cambria"/>
      <w:b/>
      <w:bCs/>
      <w:kern w:val="28"/>
      <w:sz w:val="32"/>
      <w:szCs w:val="32"/>
      <w:lang w:eastAsia="ar-SA"/>
    </w:rPr>
  </w:style>
  <w:style w:type="character" w:customStyle="1" w:styleId="afd">
    <w:name w:val="Название Знак"/>
    <w:basedOn w:val="a0"/>
    <w:link w:val="afc"/>
    <w:rsid w:val="00E17026"/>
    <w:rPr>
      <w:rFonts w:ascii="Cambria" w:eastAsia="Times New Roman" w:hAnsi="Cambria" w:cs="Times New Roman"/>
      <w:b/>
      <w:bCs/>
      <w:kern w:val="28"/>
      <w:sz w:val="32"/>
      <w:szCs w:val="32"/>
      <w:lang w:eastAsia="ar-SA"/>
    </w:rPr>
  </w:style>
  <w:style w:type="paragraph" w:customStyle="1" w:styleId="15">
    <w:name w:val="Цитата1"/>
    <w:basedOn w:val="a"/>
    <w:rsid w:val="00E17026"/>
    <w:pPr>
      <w:widowControl w:val="0"/>
      <w:suppressAutoHyphens/>
      <w:autoSpaceDE w:val="0"/>
      <w:spacing w:line="252" w:lineRule="auto"/>
      <w:ind w:left="960" w:right="1000"/>
      <w:jc w:val="center"/>
    </w:pPr>
    <w:rPr>
      <w:rFonts w:ascii="Arial" w:eastAsia="Lucida Sans Unicode" w:hAnsi="Arial"/>
      <w:b/>
      <w:kern w:val="1"/>
      <w:sz w:val="18"/>
      <w:szCs w:val="20"/>
    </w:rPr>
  </w:style>
  <w:style w:type="paragraph" w:customStyle="1" w:styleId="CONTENT">
    <w:name w:val=".CONTENT"/>
    <w:rsid w:val="00E1702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UNFORMATTEXT">
    <w:name w:val=".UNFORMATTEXT"/>
    <w:rsid w:val="00E170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GE">
    <w:name w:val="@PAGE"/>
    <w:rsid w:val="00E1702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BODY">
    <w:name w:val="BODY"/>
    <w:rsid w:val="00E170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Стиль 1"/>
    <w:basedOn w:val="a"/>
    <w:link w:val="16"/>
    <w:rsid w:val="00E17026"/>
    <w:pPr>
      <w:numPr>
        <w:numId w:val="18"/>
      </w:numPr>
      <w:spacing w:before="60" w:after="60"/>
      <w:jc w:val="both"/>
    </w:pPr>
    <w:rPr>
      <w:sz w:val="22"/>
      <w:szCs w:val="22"/>
    </w:rPr>
  </w:style>
  <w:style w:type="character" w:customStyle="1" w:styleId="16">
    <w:name w:val="Стиль 1 Знак Знак"/>
    <w:link w:val="1"/>
    <w:rsid w:val="00E17026"/>
    <w:rPr>
      <w:rFonts w:ascii="Times New Roman" w:eastAsia="Times New Roman" w:hAnsi="Times New Roman" w:cs="Times New Roman"/>
      <w:lang w:eastAsia="ru-RU"/>
    </w:rPr>
  </w:style>
  <w:style w:type="table" w:styleId="51">
    <w:name w:val="Table Grid 5"/>
    <w:basedOn w:val="a1"/>
    <w:rsid w:val="00E1702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e">
    <w:name w:val="Strong"/>
    <w:qFormat/>
    <w:rsid w:val="00E17026"/>
    <w:rPr>
      <w:b/>
      <w:bCs/>
    </w:rPr>
  </w:style>
  <w:style w:type="paragraph" w:customStyle="1" w:styleId="HEADERTEXT">
    <w:name w:val=".HEADERTEXT"/>
    <w:rsid w:val="00E1702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TML1">
    <w:name w:val="HTML"/>
    <w:rsid w:val="00E1702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rsid w:val="00E1702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PAGENUM">
    <w:name w:val=".PAGENUM"/>
    <w:rsid w:val="00E1702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eadertext0">
    <w:name w:val="headertext"/>
    <w:basedOn w:val="a"/>
    <w:rsid w:val="00E170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17026"/>
    <w:pPr>
      <w:keepNext/>
      <w:spacing w:before="240" w:after="120"/>
      <w:jc w:val="center"/>
      <w:outlineLvl w:val="0"/>
    </w:pPr>
    <w:rPr>
      <w:b/>
      <w:sz w:val="28"/>
      <w:szCs w:val="20"/>
    </w:rPr>
  </w:style>
  <w:style w:type="paragraph" w:styleId="2">
    <w:name w:val="heading 2"/>
    <w:basedOn w:val="a"/>
    <w:next w:val="a"/>
    <w:link w:val="20"/>
    <w:qFormat/>
    <w:rsid w:val="00E17026"/>
    <w:pPr>
      <w:keepNext/>
      <w:spacing w:before="240" w:after="60"/>
      <w:ind w:firstLine="567"/>
      <w:jc w:val="both"/>
      <w:outlineLvl w:val="1"/>
    </w:pPr>
    <w:rPr>
      <w:rFonts w:ascii="Arial" w:hAnsi="Arial" w:cs="Arial"/>
      <w:b/>
      <w:bCs/>
      <w:i/>
      <w:iCs/>
      <w:sz w:val="28"/>
      <w:szCs w:val="28"/>
    </w:rPr>
  </w:style>
  <w:style w:type="paragraph" w:styleId="3">
    <w:name w:val="heading 3"/>
    <w:basedOn w:val="a"/>
    <w:next w:val="a"/>
    <w:link w:val="30"/>
    <w:qFormat/>
    <w:rsid w:val="00E17026"/>
    <w:pPr>
      <w:keepNext/>
      <w:tabs>
        <w:tab w:val="num" w:pos="426"/>
      </w:tabs>
      <w:spacing w:before="120" w:after="120"/>
      <w:ind w:left="425" w:hanging="425"/>
      <w:jc w:val="both"/>
      <w:outlineLvl w:val="2"/>
    </w:pPr>
    <w:rPr>
      <w:szCs w:val="20"/>
    </w:rPr>
  </w:style>
  <w:style w:type="paragraph" w:styleId="4">
    <w:name w:val="heading 4"/>
    <w:basedOn w:val="a"/>
    <w:next w:val="a"/>
    <w:link w:val="40"/>
    <w:qFormat/>
    <w:rsid w:val="00E17026"/>
    <w:pPr>
      <w:keepNext/>
      <w:spacing w:before="240" w:after="60"/>
      <w:ind w:firstLine="567"/>
      <w:jc w:val="both"/>
      <w:outlineLvl w:val="3"/>
    </w:pPr>
    <w:rPr>
      <w:b/>
      <w:bCs/>
      <w:sz w:val="28"/>
      <w:szCs w:val="28"/>
    </w:rPr>
  </w:style>
  <w:style w:type="paragraph" w:styleId="5">
    <w:name w:val="heading 5"/>
    <w:basedOn w:val="a"/>
    <w:next w:val="a"/>
    <w:link w:val="50"/>
    <w:qFormat/>
    <w:rsid w:val="00E17026"/>
    <w:pPr>
      <w:spacing w:before="240" w:after="60"/>
      <w:ind w:firstLine="567"/>
      <w:jc w:val="both"/>
      <w:outlineLvl w:val="4"/>
    </w:pPr>
    <w:rPr>
      <w:b/>
      <w:bCs/>
      <w:i/>
      <w:iCs/>
      <w:sz w:val="26"/>
      <w:szCs w:val="26"/>
    </w:rPr>
  </w:style>
  <w:style w:type="paragraph" w:styleId="6">
    <w:name w:val="heading 6"/>
    <w:basedOn w:val="a"/>
    <w:next w:val="a"/>
    <w:link w:val="60"/>
    <w:qFormat/>
    <w:rsid w:val="00E17026"/>
    <w:pPr>
      <w:keepNext/>
      <w:numPr>
        <w:numId w:val="9"/>
      </w:numPr>
      <w:tabs>
        <w:tab w:val="clear" w:pos="720"/>
        <w:tab w:val="num" w:pos="426"/>
      </w:tabs>
      <w:ind w:left="2693" w:right="2268" w:hanging="425"/>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nhideWhenUsed/>
    <w:rsid w:val="00074BCF"/>
    <w:rPr>
      <w:color w:val="0000FF"/>
      <w:u w:val="single"/>
    </w:rPr>
  </w:style>
  <w:style w:type="character" w:customStyle="1" w:styleId="11">
    <w:name w:val="Заголовок 1 Знак"/>
    <w:basedOn w:val="a0"/>
    <w:link w:val="10"/>
    <w:rsid w:val="00E1702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17026"/>
    <w:rPr>
      <w:rFonts w:ascii="Arial" w:eastAsia="Times New Roman" w:hAnsi="Arial" w:cs="Arial"/>
      <w:b/>
      <w:bCs/>
      <w:i/>
      <w:iCs/>
      <w:sz w:val="28"/>
      <w:szCs w:val="28"/>
      <w:lang w:eastAsia="ru-RU"/>
    </w:rPr>
  </w:style>
  <w:style w:type="character" w:customStyle="1" w:styleId="30">
    <w:name w:val="Заголовок 3 Знак"/>
    <w:basedOn w:val="a0"/>
    <w:link w:val="3"/>
    <w:rsid w:val="00E1702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E170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170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17026"/>
    <w:rPr>
      <w:rFonts w:ascii="Times New Roman" w:eastAsia="Times New Roman" w:hAnsi="Times New Roman" w:cs="Times New Roman"/>
      <w:sz w:val="24"/>
      <w:szCs w:val="20"/>
      <w:lang w:eastAsia="ru-RU"/>
    </w:rPr>
  </w:style>
  <w:style w:type="numbering" w:customStyle="1" w:styleId="13">
    <w:name w:val="Нет списка1"/>
    <w:next w:val="a2"/>
    <w:semiHidden/>
    <w:rsid w:val="00E17026"/>
  </w:style>
  <w:style w:type="paragraph" w:customStyle="1" w:styleId="14">
    <w:name w:val="1"/>
    <w:basedOn w:val="a"/>
    <w:rsid w:val="00E17026"/>
    <w:pPr>
      <w:widowControl w:val="0"/>
      <w:adjustRightInd w:val="0"/>
      <w:spacing w:after="160" w:line="240" w:lineRule="exact"/>
      <w:jc w:val="right"/>
    </w:pPr>
    <w:rPr>
      <w:sz w:val="20"/>
      <w:szCs w:val="20"/>
      <w:lang w:val="en-GB" w:eastAsia="en-US"/>
    </w:rPr>
  </w:style>
  <w:style w:type="paragraph" w:styleId="a7">
    <w:name w:val="header"/>
    <w:basedOn w:val="a"/>
    <w:link w:val="a8"/>
    <w:uiPriority w:val="99"/>
    <w:rsid w:val="00E17026"/>
    <w:pPr>
      <w:tabs>
        <w:tab w:val="center" w:pos="4536"/>
        <w:tab w:val="right" w:pos="9072"/>
      </w:tabs>
      <w:spacing w:after="120"/>
      <w:ind w:firstLine="567"/>
      <w:jc w:val="both"/>
    </w:pPr>
    <w:rPr>
      <w:szCs w:val="20"/>
    </w:rPr>
  </w:style>
  <w:style w:type="character" w:customStyle="1" w:styleId="a8">
    <w:name w:val="Верхний колонтитул Знак"/>
    <w:basedOn w:val="a0"/>
    <w:link w:val="a7"/>
    <w:uiPriority w:val="99"/>
    <w:rsid w:val="00E17026"/>
    <w:rPr>
      <w:rFonts w:ascii="Times New Roman" w:eastAsia="Times New Roman" w:hAnsi="Times New Roman" w:cs="Times New Roman"/>
      <w:sz w:val="24"/>
      <w:szCs w:val="20"/>
      <w:lang w:eastAsia="ru-RU"/>
    </w:rPr>
  </w:style>
  <w:style w:type="character" w:styleId="a9">
    <w:name w:val="page number"/>
    <w:basedOn w:val="a0"/>
    <w:rsid w:val="00E17026"/>
  </w:style>
  <w:style w:type="paragraph" w:styleId="aa">
    <w:name w:val="caption"/>
    <w:basedOn w:val="a"/>
    <w:next w:val="a"/>
    <w:qFormat/>
    <w:rsid w:val="00E17026"/>
    <w:pPr>
      <w:spacing w:before="240" w:after="360"/>
      <w:jc w:val="center"/>
    </w:pPr>
    <w:rPr>
      <w:b/>
      <w:spacing w:val="60"/>
      <w:sz w:val="36"/>
      <w:szCs w:val="20"/>
    </w:rPr>
  </w:style>
  <w:style w:type="paragraph" w:styleId="ab">
    <w:name w:val="footer"/>
    <w:basedOn w:val="a"/>
    <w:link w:val="ac"/>
    <w:rsid w:val="00E17026"/>
    <w:pPr>
      <w:tabs>
        <w:tab w:val="center" w:pos="4153"/>
        <w:tab w:val="right" w:pos="8306"/>
      </w:tabs>
      <w:spacing w:after="120"/>
      <w:ind w:firstLine="567"/>
      <w:jc w:val="both"/>
    </w:pPr>
    <w:rPr>
      <w:szCs w:val="20"/>
    </w:rPr>
  </w:style>
  <w:style w:type="character" w:customStyle="1" w:styleId="ac">
    <w:name w:val="Нижний колонтитул Знак"/>
    <w:basedOn w:val="a0"/>
    <w:link w:val="ab"/>
    <w:rsid w:val="00E17026"/>
    <w:rPr>
      <w:rFonts w:ascii="Times New Roman" w:eastAsia="Times New Roman" w:hAnsi="Times New Roman" w:cs="Times New Roman"/>
      <w:sz w:val="24"/>
      <w:szCs w:val="20"/>
      <w:lang w:eastAsia="ru-RU"/>
    </w:rPr>
  </w:style>
  <w:style w:type="paragraph" w:styleId="ad">
    <w:name w:val="Body Text Indent"/>
    <w:basedOn w:val="a"/>
    <w:link w:val="ae"/>
    <w:rsid w:val="00E17026"/>
    <w:pPr>
      <w:spacing w:line="300" w:lineRule="exact"/>
      <w:ind w:firstLine="567"/>
      <w:jc w:val="both"/>
    </w:pPr>
    <w:rPr>
      <w:szCs w:val="20"/>
    </w:rPr>
  </w:style>
  <w:style w:type="character" w:customStyle="1" w:styleId="ae">
    <w:name w:val="Основной текст с отступом Знак"/>
    <w:basedOn w:val="a0"/>
    <w:link w:val="ad"/>
    <w:rsid w:val="00E17026"/>
    <w:rPr>
      <w:rFonts w:ascii="Times New Roman" w:eastAsia="Times New Roman" w:hAnsi="Times New Roman" w:cs="Times New Roman"/>
      <w:sz w:val="24"/>
      <w:szCs w:val="20"/>
      <w:lang w:eastAsia="ru-RU"/>
    </w:rPr>
  </w:style>
  <w:style w:type="paragraph" w:styleId="21">
    <w:name w:val="Body Text Indent 2"/>
    <w:basedOn w:val="a"/>
    <w:link w:val="22"/>
    <w:rsid w:val="00E17026"/>
    <w:pPr>
      <w:spacing w:line="300" w:lineRule="exact"/>
      <w:ind w:firstLine="567"/>
      <w:jc w:val="both"/>
    </w:pPr>
    <w:rPr>
      <w:sz w:val="26"/>
      <w:szCs w:val="20"/>
    </w:rPr>
  </w:style>
  <w:style w:type="character" w:customStyle="1" w:styleId="22">
    <w:name w:val="Основной текст с отступом 2 Знак"/>
    <w:basedOn w:val="a0"/>
    <w:link w:val="21"/>
    <w:rsid w:val="00E17026"/>
    <w:rPr>
      <w:rFonts w:ascii="Times New Roman" w:eastAsia="Times New Roman" w:hAnsi="Times New Roman" w:cs="Times New Roman"/>
      <w:sz w:val="26"/>
      <w:szCs w:val="20"/>
      <w:lang w:eastAsia="ru-RU"/>
    </w:rPr>
  </w:style>
  <w:style w:type="paragraph" w:styleId="31">
    <w:name w:val="Body Text 3"/>
    <w:basedOn w:val="a"/>
    <w:link w:val="32"/>
    <w:rsid w:val="00E17026"/>
    <w:pPr>
      <w:spacing w:after="120"/>
      <w:ind w:firstLine="567"/>
      <w:jc w:val="both"/>
    </w:pPr>
    <w:rPr>
      <w:sz w:val="16"/>
      <w:szCs w:val="16"/>
    </w:rPr>
  </w:style>
  <w:style w:type="character" w:customStyle="1" w:styleId="32">
    <w:name w:val="Основной текст 3 Знак"/>
    <w:basedOn w:val="a0"/>
    <w:link w:val="31"/>
    <w:rsid w:val="00E17026"/>
    <w:rPr>
      <w:rFonts w:ascii="Times New Roman" w:eastAsia="Times New Roman" w:hAnsi="Times New Roman" w:cs="Times New Roman"/>
      <w:sz w:val="16"/>
      <w:szCs w:val="16"/>
      <w:lang w:eastAsia="ru-RU"/>
    </w:rPr>
  </w:style>
  <w:style w:type="paragraph" w:customStyle="1" w:styleId="af">
    <w:name w:val="Второй абзац"/>
    <w:basedOn w:val="a"/>
    <w:next w:val="a"/>
    <w:rsid w:val="00E17026"/>
    <w:pPr>
      <w:ind w:firstLine="680"/>
      <w:jc w:val="both"/>
    </w:pPr>
    <w:rPr>
      <w:szCs w:val="20"/>
    </w:rPr>
  </w:style>
  <w:style w:type="paragraph" w:customStyle="1" w:styleId="af0">
    <w:name w:val="Знак"/>
    <w:basedOn w:val="a"/>
    <w:rsid w:val="00E17026"/>
    <w:pPr>
      <w:widowControl w:val="0"/>
      <w:adjustRightInd w:val="0"/>
      <w:spacing w:after="160" w:line="240" w:lineRule="exact"/>
      <w:jc w:val="right"/>
    </w:pPr>
    <w:rPr>
      <w:sz w:val="20"/>
      <w:szCs w:val="20"/>
      <w:lang w:val="en-GB" w:eastAsia="en-US"/>
    </w:rPr>
  </w:style>
  <w:style w:type="table" w:styleId="af1">
    <w:name w:val="Table Grid"/>
    <w:basedOn w:val="a1"/>
    <w:rsid w:val="00E170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E17026"/>
    <w:pPr>
      <w:spacing w:after="120"/>
    </w:pPr>
    <w:rPr>
      <w:sz w:val="20"/>
      <w:szCs w:val="20"/>
    </w:rPr>
  </w:style>
  <w:style w:type="character" w:customStyle="1" w:styleId="af3">
    <w:name w:val="Основной текст Знак"/>
    <w:basedOn w:val="a0"/>
    <w:link w:val="af2"/>
    <w:rsid w:val="00E17026"/>
    <w:rPr>
      <w:rFonts w:ascii="Times New Roman" w:eastAsia="Times New Roman" w:hAnsi="Times New Roman" w:cs="Times New Roman"/>
      <w:sz w:val="20"/>
      <w:szCs w:val="20"/>
      <w:lang w:eastAsia="ru-RU"/>
    </w:rPr>
  </w:style>
  <w:style w:type="paragraph" w:styleId="af4">
    <w:name w:val="Normal (Web)"/>
    <w:basedOn w:val="a"/>
    <w:rsid w:val="00E17026"/>
    <w:pPr>
      <w:spacing w:before="100" w:beforeAutospacing="1" w:after="100" w:afterAutospacing="1"/>
    </w:pPr>
  </w:style>
  <w:style w:type="paragraph" w:styleId="af5">
    <w:name w:val="footnote text"/>
    <w:basedOn w:val="a"/>
    <w:link w:val="af6"/>
    <w:semiHidden/>
    <w:rsid w:val="00E17026"/>
    <w:pPr>
      <w:spacing w:after="120"/>
      <w:ind w:firstLine="567"/>
      <w:jc w:val="both"/>
    </w:pPr>
    <w:rPr>
      <w:sz w:val="20"/>
      <w:szCs w:val="20"/>
    </w:rPr>
  </w:style>
  <w:style w:type="character" w:customStyle="1" w:styleId="af6">
    <w:name w:val="Текст сноски Знак"/>
    <w:basedOn w:val="a0"/>
    <w:link w:val="af5"/>
    <w:semiHidden/>
    <w:rsid w:val="00E17026"/>
    <w:rPr>
      <w:rFonts w:ascii="Times New Roman" w:eastAsia="Times New Roman" w:hAnsi="Times New Roman" w:cs="Times New Roman"/>
      <w:sz w:val="20"/>
      <w:szCs w:val="20"/>
      <w:lang w:eastAsia="ru-RU"/>
    </w:rPr>
  </w:style>
  <w:style w:type="character" w:styleId="af7">
    <w:name w:val="footnote reference"/>
    <w:semiHidden/>
    <w:rsid w:val="00E17026"/>
    <w:rPr>
      <w:vertAlign w:val="superscript"/>
    </w:rPr>
  </w:style>
  <w:style w:type="paragraph" w:customStyle="1" w:styleId="FORMATTEXT">
    <w:name w:val=".FORMATTEXT"/>
    <w:rsid w:val="00E170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E17026"/>
    <w:pPr>
      <w:spacing w:before="100" w:beforeAutospacing="1" w:after="100" w:afterAutospacing="1"/>
    </w:pPr>
  </w:style>
  <w:style w:type="paragraph" w:customStyle="1" w:styleId="Heading">
    <w:name w:val="Heading"/>
    <w:rsid w:val="00E17026"/>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har">
    <w:name w:val="Char Знак Знак"/>
    <w:basedOn w:val="a"/>
    <w:rsid w:val="00E17026"/>
    <w:pPr>
      <w:widowControl w:val="0"/>
      <w:adjustRightInd w:val="0"/>
      <w:spacing w:after="160" w:line="240" w:lineRule="exact"/>
      <w:jc w:val="right"/>
    </w:pPr>
    <w:rPr>
      <w:sz w:val="20"/>
      <w:szCs w:val="20"/>
      <w:lang w:val="en-GB" w:eastAsia="en-US"/>
    </w:rPr>
  </w:style>
  <w:style w:type="paragraph" w:customStyle="1" w:styleId="af8">
    <w:name w:val="."/>
    <w:rsid w:val="00E170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harStyle15">
    <w:name w:val="Char Style 15"/>
    <w:link w:val="Style14"/>
    <w:rsid w:val="00E17026"/>
    <w:rPr>
      <w:sz w:val="27"/>
      <w:szCs w:val="27"/>
      <w:shd w:val="clear" w:color="auto" w:fill="FFFFFF"/>
    </w:rPr>
  </w:style>
  <w:style w:type="paragraph" w:customStyle="1" w:styleId="Style14">
    <w:name w:val="Style 14"/>
    <w:basedOn w:val="a"/>
    <w:link w:val="CharStyle15"/>
    <w:rsid w:val="00E17026"/>
    <w:pPr>
      <w:widowControl w:val="0"/>
      <w:shd w:val="clear" w:color="auto" w:fill="FFFFFF"/>
      <w:spacing w:before="780" w:line="403" w:lineRule="exact"/>
      <w:ind w:firstLine="720"/>
      <w:jc w:val="both"/>
    </w:pPr>
    <w:rPr>
      <w:rFonts w:asciiTheme="minorHAnsi" w:eastAsiaTheme="minorHAnsi" w:hAnsiTheme="minorHAnsi" w:cstheme="minorBidi"/>
      <w:sz w:val="27"/>
      <w:szCs w:val="27"/>
      <w:shd w:val="clear" w:color="auto" w:fill="FFFFFF"/>
      <w:lang w:eastAsia="en-US"/>
    </w:rPr>
  </w:style>
  <w:style w:type="paragraph" w:customStyle="1" w:styleId="ConsPlusNonformat">
    <w:name w:val="ConsPlusNonformat"/>
    <w:rsid w:val="00E170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E17026"/>
    <w:pPr>
      <w:spacing w:after="120" w:line="480" w:lineRule="auto"/>
      <w:ind w:firstLine="567"/>
      <w:jc w:val="both"/>
    </w:pPr>
    <w:rPr>
      <w:szCs w:val="20"/>
    </w:rPr>
  </w:style>
  <w:style w:type="character" w:customStyle="1" w:styleId="24">
    <w:name w:val="Основной текст 2 Знак"/>
    <w:basedOn w:val="a0"/>
    <w:link w:val="23"/>
    <w:rsid w:val="00E17026"/>
    <w:rPr>
      <w:rFonts w:ascii="Times New Roman" w:eastAsia="Times New Roman" w:hAnsi="Times New Roman" w:cs="Times New Roman"/>
      <w:sz w:val="24"/>
      <w:szCs w:val="20"/>
      <w:lang w:eastAsia="ru-RU"/>
    </w:rPr>
  </w:style>
  <w:style w:type="paragraph" w:styleId="33">
    <w:name w:val="Body Text Indent 3"/>
    <w:basedOn w:val="a"/>
    <w:link w:val="34"/>
    <w:rsid w:val="00E17026"/>
    <w:pPr>
      <w:spacing w:after="120"/>
      <w:ind w:left="283"/>
    </w:pPr>
    <w:rPr>
      <w:sz w:val="16"/>
      <w:szCs w:val="16"/>
    </w:rPr>
  </w:style>
  <w:style w:type="character" w:customStyle="1" w:styleId="34">
    <w:name w:val="Основной текст с отступом 3 Знак"/>
    <w:basedOn w:val="a0"/>
    <w:link w:val="33"/>
    <w:rsid w:val="00E17026"/>
    <w:rPr>
      <w:rFonts w:ascii="Times New Roman" w:eastAsia="Times New Roman" w:hAnsi="Times New Roman" w:cs="Times New Roman"/>
      <w:sz w:val="16"/>
      <w:szCs w:val="16"/>
      <w:lang w:eastAsia="ru-RU"/>
    </w:rPr>
  </w:style>
  <w:style w:type="paragraph" w:styleId="af9">
    <w:name w:val="endnote text"/>
    <w:basedOn w:val="a"/>
    <w:link w:val="afa"/>
    <w:semiHidden/>
    <w:rsid w:val="00E17026"/>
    <w:rPr>
      <w:sz w:val="20"/>
      <w:szCs w:val="20"/>
    </w:rPr>
  </w:style>
  <w:style w:type="character" w:customStyle="1" w:styleId="afa">
    <w:name w:val="Текст концевой сноски Знак"/>
    <w:basedOn w:val="a0"/>
    <w:link w:val="af9"/>
    <w:semiHidden/>
    <w:rsid w:val="00E17026"/>
    <w:rPr>
      <w:rFonts w:ascii="Times New Roman" w:eastAsia="Times New Roman" w:hAnsi="Times New Roman" w:cs="Times New Roman"/>
      <w:sz w:val="20"/>
      <w:szCs w:val="20"/>
      <w:lang w:eastAsia="ru-RU"/>
    </w:rPr>
  </w:style>
  <w:style w:type="paragraph" w:customStyle="1" w:styleId="12">
    <w:name w:val="Стиль12"/>
    <w:basedOn w:val="a"/>
    <w:rsid w:val="00E17026"/>
    <w:pPr>
      <w:widowControl w:val="0"/>
      <w:numPr>
        <w:numId w:val="14"/>
      </w:numPr>
      <w:tabs>
        <w:tab w:val="clear" w:pos="720"/>
        <w:tab w:val="num" w:pos="1276"/>
      </w:tabs>
      <w:ind w:firstLine="680"/>
      <w:jc w:val="both"/>
    </w:pPr>
    <w:rPr>
      <w:szCs w:val="20"/>
    </w:rPr>
  </w:style>
  <w:style w:type="character" w:customStyle="1" w:styleId="CharStyle3">
    <w:name w:val="Char Style 3"/>
    <w:link w:val="Style2"/>
    <w:rsid w:val="00E17026"/>
    <w:rPr>
      <w:sz w:val="27"/>
      <w:szCs w:val="27"/>
      <w:shd w:val="clear" w:color="auto" w:fill="FFFFFF"/>
    </w:rPr>
  </w:style>
  <w:style w:type="paragraph" w:customStyle="1" w:styleId="Style2">
    <w:name w:val="Style 2"/>
    <w:basedOn w:val="a"/>
    <w:link w:val="CharStyle3"/>
    <w:rsid w:val="00E17026"/>
    <w:pPr>
      <w:widowControl w:val="0"/>
      <w:shd w:val="clear" w:color="auto" w:fill="FFFFFF"/>
      <w:spacing w:line="403" w:lineRule="exact"/>
    </w:pPr>
    <w:rPr>
      <w:rFonts w:asciiTheme="minorHAnsi" w:eastAsiaTheme="minorHAnsi" w:hAnsiTheme="minorHAnsi" w:cstheme="minorBidi"/>
      <w:sz w:val="27"/>
      <w:szCs w:val="27"/>
      <w:shd w:val="clear" w:color="auto" w:fill="FFFFFF"/>
      <w:lang w:eastAsia="en-US"/>
    </w:rPr>
  </w:style>
  <w:style w:type="paragraph" w:styleId="HTML">
    <w:name w:val="HTML Preformatted"/>
    <w:basedOn w:val="a"/>
    <w:link w:val="HTML0"/>
    <w:rsid w:val="00E17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character" w:customStyle="1" w:styleId="HTML0">
    <w:name w:val="Стандартный HTML Знак"/>
    <w:basedOn w:val="a0"/>
    <w:link w:val="HTML"/>
    <w:rsid w:val="00E17026"/>
    <w:rPr>
      <w:rFonts w:ascii="Courier New" w:eastAsia="Times New Roman" w:hAnsi="Courier New" w:cs="Courier New"/>
      <w:kern w:val="1"/>
      <w:sz w:val="20"/>
      <w:szCs w:val="20"/>
    </w:rPr>
  </w:style>
  <w:style w:type="paragraph" w:customStyle="1" w:styleId="formattexttopleveltext">
    <w:name w:val="formattext topleveltext"/>
    <w:basedOn w:val="a"/>
    <w:rsid w:val="00E17026"/>
    <w:pPr>
      <w:spacing w:before="100" w:beforeAutospacing="1" w:after="100" w:afterAutospacing="1"/>
    </w:pPr>
  </w:style>
  <w:style w:type="paragraph" w:customStyle="1" w:styleId="CENTERTEXT">
    <w:name w:val=".CENTERTEXT"/>
    <w:rsid w:val="00E170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Block Text"/>
    <w:basedOn w:val="a"/>
    <w:rsid w:val="00E17026"/>
    <w:pPr>
      <w:widowControl w:val="0"/>
      <w:autoSpaceDE w:val="0"/>
      <w:autoSpaceDN w:val="0"/>
      <w:adjustRightInd w:val="0"/>
      <w:spacing w:line="252" w:lineRule="auto"/>
      <w:ind w:left="960" w:right="1000"/>
      <w:jc w:val="center"/>
    </w:pPr>
    <w:rPr>
      <w:b/>
      <w:sz w:val="18"/>
      <w:szCs w:val="20"/>
    </w:rPr>
  </w:style>
  <w:style w:type="paragraph" w:styleId="afc">
    <w:name w:val="Title"/>
    <w:basedOn w:val="a"/>
    <w:next w:val="a"/>
    <w:link w:val="afd"/>
    <w:qFormat/>
    <w:rsid w:val="00E17026"/>
    <w:pPr>
      <w:suppressAutoHyphens/>
      <w:spacing w:before="240" w:after="60"/>
      <w:jc w:val="center"/>
      <w:outlineLvl w:val="0"/>
    </w:pPr>
    <w:rPr>
      <w:rFonts w:ascii="Cambria" w:hAnsi="Cambria"/>
      <w:b/>
      <w:bCs/>
      <w:kern w:val="28"/>
      <w:sz w:val="32"/>
      <w:szCs w:val="32"/>
      <w:lang w:eastAsia="ar-SA"/>
    </w:rPr>
  </w:style>
  <w:style w:type="character" w:customStyle="1" w:styleId="afd">
    <w:name w:val="Название Знак"/>
    <w:basedOn w:val="a0"/>
    <w:link w:val="afc"/>
    <w:rsid w:val="00E17026"/>
    <w:rPr>
      <w:rFonts w:ascii="Cambria" w:eastAsia="Times New Roman" w:hAnsi="Cambria" w:cs="Times New Roman"/>
      <w:b/>
      <w:bCs/>
      <w:kern w:val="28"/>
      <w:sz w:val="32"/>
      <w:szCs w:val="32"/>
      <w:lang w:eastAsia="ar-SA"/>
    </w:rPr>
  </w:style>
  <w:style w:type="paragraph" w:customStyle="1" w:styleId="15">
    <w:name w:val="Цитата1"/>
    <w:basedOn w:val="a"/>
    <w:rsid w:val="00E17026"/>
    <w:pPr>
      <w:widowControl w:val="0"/>
      <w:suppressAutoHyphens/>
      <w:autoSpaceDE w:val="0"/>
      <w:spacing w:line="252" w:lineRule="auto"/>
      <w:ind w:left="960" w:right="1000"/>
      <w:jc w:val="center"/>
    </w:pPr>
    <w:rPr>
      <w:rFonts w:ascii="Arial" w:eastAsia="Lucida Sans Unicode" w:hAnsi="Arial"/>
      <w:b/>
      <w:kern w:val="1"/>
      <w:sz w:val="18"/>
      <w:szCs w:val="20"/>
    </w:rPr>
  </w:style>
  <w:style w:type="paragraph" w:customStyle="1" w:styleId="CONTENT">
    <w:name w:val=".CONTENT"/>
    <w:rsid w:val="00E1702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UNFORMATTEXT">
    <w:name w:val=".UNFORMATTEXT"/>
    <w:rsid w:val="00E170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GE">
    <w:name w:val="@PAGE"/>
    <w:rsid w:val="00E1702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BODY">
    <w:name w:val="BODY"/>
    <w:rsid w:val="00E170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Стиль 1"/>
    <w:basedOn w:val="a"/>
    <w:link w:val="16"/>
    <w:rsid w:val="00E17026"/>
    <w:pPr>
      <w:numPr>
        <w:numId w:val="18"/>
      </w:numPr>
      <w:spacing w:before="60" w:after="60"/>
      <w:jc w:val="both"/>
    </w:pPr>
    <w:rPr>
      <w:sz w:val="22"/>
      <w:szCs w:val="22"/>
    </w:rPr>
  </w:style>
  <w:style w:type="character" w:customStyle="1" w:styleId="16">
    <w:name w:val="Стиль 1 Знак Знак"/>
    <w:link w:val="1"/>
    <w:rsid w:val="00E17026"/>
    <w:rPr>
      <w:rFonts w:ascii="Times New Roman" w:eastAsia="Times New Roman" w:hAnsi="Times New Roman" w:cs="Times New Roman"/>
      <w:lang w:eastAsia="ru-RU"/>
    </w:rPr>
  </w:style>
  <w:style w:type="table" w:styleId="51">
    <w:name w:val="Table Grid 5"/>
    <w:basedOn w:val="a1"/>
    <w:rsid w:val="00E1702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e">
    <w:name w:val="Strong"/>
    <w:qFormat/>
    <w:rsid w:val="00E17026"/>
    <w:rPr>
      <w:b/>
      <w:bCs/>
    </w:rPr>
  </w:style>
  <w:style w:type="paragraph" w:customStyle="1" w:styleId="HEADERTEXT">
    <w:name w:val=".HEADERTEXT"/>
    <w:rsid w:val="00E1702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TML1">
    <w:name w:val="HTML"/>
    <w:rsid w:val="00E1702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rsid w:val="00E1702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PAGENUM">
    <w:name w:val=".PAGENUM"/>
    <w:rsid w:val="00E1702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eadertext0">
    <w:name w:val="headertext"/>
    <w:basedOn w:val="a"/>
    <w:rsid w:val="00E17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108F-F7E6-46EE-8FA8-B301C02B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23</Pages>
  <Words>4233</Words>
  <Characters>24133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48</cp:revision>
  <cp:lastPrinted>2020-03-30T11:27:00Z</cp:lastPrinted>
  <dcterms:created xsi:type="dcterms:W3CDTF">2017-06-14T09:45:00Z</dcterms:created>
  <dcterms:modified xsi:type="dcterms:W3CDTF">2020-03-31T08:26:00Z</dcterms:modified>
</cp:coreProperties>
</file>