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52AA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7E7606">
        <w:rPr>
          <w:rFonts w:ascii="Times New Roman" w:eastAsia="Calibri" w:hAnsi="Times New Roman" w:cs="Times New Roman"/>
          <w:sz w:val="28"/>
          <w:szCs w:val="28"/>
        </w:rPr>
        <w:t>.2020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88E">
        <w:rPr>
          <w:rFonts w:ascii="Times New Roman" w:eastAsia="Calibri" w:hAnsi="Times New Roman" w:cs="Times New Roman"/>
          <w:sz w:val="28"/>
          <w:szCs w:val="28"/>
        </w:rPr>
        <w:t>264</w:t>
      </w: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</w:t>
      </w:r>
      <w:r w:rsidR="004852AA">
        <w:rPr>
          <w:rFonts w:ascii="Times New Roman" w:hAnsi="Times New Roman" w:cs="Times New Roman"/>
          <w:sz w:val="26"/>
          <w:szCs w:val="26"/>
        </w:rPr>
        <w:t>6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4852AA">
        <w:rPr>
          <w:rFonts w:ascii="Times New Roman" w:hAnsi="Times New Roman" w:cs="Times New Roman"/>
          <w:sz w:val="26"/>
          <w:szCs w:val="26"/>
        </w:rPr>
        <w:t>25</w:t>
      </w:r>
      <w:r w:rsidR="00153CFC" w:rsidRPr="00411CE3">
        <w:rPr>
          <w:rFonts w:ascii="Times New Roman" w:hAnsi="Times New Roman" w:cs="Times New Roman"/>
          <w:sz w:val="26"/>
          <w:szCs w:val="26"/>
        </w:rPr>
        <w:t xml:space="preserve"> дека</w:t>
      </w:r>
      <w:r w:rsidR="0010519A" w:rsidRPr="00411CE3">
        <w:rPr>
          <w:rFonts w:ascii="Times New Roman" w:hAnsi="Times New Roman" w:cs="Times New Roman"/>
          <w:sz w:val="26"/>
          <w:szCs w:val="26"/>
        </w:rPr>
        <w:t>б</w:t>
      </w:r>
      <w:r w:rsidR="00E63ACE" w:rsidRPr="00411CE3">
        <w:rPr>
          <w:rFonts w:ascii="Times New Roman" w:hAnsi="Times New Roman" w:cs="Times New Roman"/>
          <w:sz w:val="26"/>
          <w:szCs w:val="26"/>
        </w:rPr>
        <w:t>ря 2020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4852AA">
        <w:rPr>
          <w:rFonts w:ascii="Times New Roman" w:hAnsi="Times New Roman" w:cs="Times New Roman"/>
          <w:sz w:val="26"/>
          <w:szCs w:val="26"/>
        </w:rPr>
        <w:t>6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:rsidR="00A32861" w:rsidRDefault="00D43F77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Положения о комиссии по предупреждению и ликвидации чрезвычайных ситуаций и обеспечению пожарной безопасности муниципального образования «Город Псков» и ее персонального состава</w:t>
      </w:r>
    </w:p>
    <w:p w:rsidR="001E6E99" w:rsidRPr="00A32861" w:rsidRDefault="00D43F77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861">
        <w:rPr>
          <w:rFonts w:ascii="Times New Roman" w:hAnsi="Times New Roman" w:cs="Times New Roman"/>
          <w:sz w:val="26"/>
          <w:szCs w:val="26"/>
        </w:rPr>
        <w:t>О поощрении Заслуженного работника культуры РСФСР Максимова Владимира Константиновича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учителя начальных классов муниципального бюджетного общеобразовательного учреждения «Средняя общеобразовательная школа №24 им. Л.И. Малякова» Ивановой Татьяны Владимировны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 января 2010 г. № 1094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 «Город Псков», сведений о доходах, расходах, об имуществе и обязательствах имущественного характера»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прогнозного плана предоставления жилой площади по договорам аренды жилых помещений Администрацией города Пскова на 2021 год</w:t>
      </w:r>
    </w:p>
    <w:p w:rsidR="001E6E99" w:rsidRDefault="00D43F77" w:rsidP="001E6E9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lastRenderedPageBreak/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24 июня 2015 года №1536 «О согласовании документов по распоряжению объектами жилищного фонда муниципального образования «Город Псков»</w:t>
      </w:r>
    </w:p>
    <w:p w:rsidR="006B7444" w:rsidRDefault="00D43F77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E99">
        <w:rPr>
          <w:rFonts w:ascii="Times New Roman" w:hAnsi="Times New Roman" w:cs="Times New Roman"/>
          <w:sz w:val="26"/>
          <w:szCs w:val="26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2021 год</w:t>
      </w:r>
      <w:proofErr w:type="gramEnd"/>
    </w:p>
    <w:p w:rsidR="001E6E99" w:rsidRPr="006B7444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Мазитова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 xml:space="preserve"> Л.И.)</w:t>
      </w:r>
    </w:p>
    <w:p w:rsidR="001E6E99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(Бирюков С.Ф.)</w:t>
      </w:r>
    </w:p>
    <w:p w:rsidR="001E6E99" w:rsidRDefault="001E6E99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E99">
        <w:rPr>
          <w:rFonts w:ascii="Times New Roman" w:hAnsi="Times New Roman" w:cs="Times New Roman"/>
          <w:sz w:val="26"/>
          <w:szCs w:val="26"/>
        </w:rPr>
        <w:t>Об утверждении Стратегии развития города Пскова до 2030 года</w:t>
      </w:r>
    </w:p>
    <w:p w:rsidR="001E6E99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80656">
        <w:rPr>
          <w:rFonts w:ascii="Times New Roman" w:hAnsi="Times New Roman" w:cs="Times New Roman"/>
          <w:sz w:val="26"/>
          <w:szCs w:val="26"/>
        </w:rPr>
        <w:t>О принятии бюджета города Пскова на 2021 год и плановый период 2022 и 2023 годов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№ 966 «О бюджете города Пскова на 2020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656">
        <w:rPr>
          <w:rFonts w:ascii="Times New Roman" w:hAnsi="Times New Roman" w:cs="Times New Roman"/>
          <w:sz w:val="26"/>
          <w:szCs w:val="26"/>
        </w:rPr>
        <w:t>и плановый период 2021 и 2022 годов»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r w:rsidRPr="00280656">
        <w:rPr>
          <w:rFonts w:ascii="Times New Roman" w:hAnsi="Times New Roman" w:cs="Times New Roman"/>
          <w:sz w:val="26"/>
          <w:szCs w:val="26"/>
        </w:rPr>
        <w:t>Пскова «Горводоканал» на совершение крупной сделки по заключению кредитного договора</w:t>
      </w:r>
    </w:p>
    <w:p w:rsidR="00280656" w:rsidRDefault="00280656" w:rsidP="006B744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согласовании безвозмездной передачи квартиры № 48 площадью 52,4 кв.м в доме № 4 по улице А. Алехина в городе Пскове в собственность Псковской области</w:t>
      </w:r>
    </w:p>
    <w:p w:rsidR="00280656" w:rsidRDefault="00280656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656">
        <w:rPr>
          <w:rFonts w:ascii="Times New Roman" w:hAnsi="Times New Roman" w:cs="Times New Roman"/>
          <w:sz w:val="26"/>
          <w:szCs w:val="26"/>
        </w:rPr>
        <w:t>О даче согласия на передачу в государственную собственность Псковской области нежилого здания (склад-гараж) с КН 60:27:0050103:50, расположенного по адресу: г. Псков, ул.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r w:rsidRPr="00280656">
        <w:rPr>
          <w:rFonts w:ascii="Times New Roman" w:hAnsi="Times New Roman" w:cs="Times New Roman"/>
          <w:sz w:val="26"/>
          <w:szCs w:val="26"/>
        </w:rPr>
        <w:t>Коммунальная, 25</w:t>
      </w:r>
      <w:proofErr w:type="gramEnd"/>
    </w:p>
    <w:p w:rsidR="00280656" w:rsidRDefault="00280656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656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аренду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без проведения торгов</w:t>
      </w:r>
    </w:p>
    <w:p w:rsidR="00280656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27.02.2020 № 1061 «О даче  согласия на передачу в безвозмездное пользование Местной религиозной организации православный Приход храма Святителя Луки архиепископа Крымского, при Псковской городской больнице Псковской Епархии Русской Православной Церкви (Московский Патриархат) нежилого здания, расположенного по адресу: г. Псков, ул. </w:t>
      </w:r>
      <w:proofErr w:type="gramStart"/>
      <w:r w:rsidRPr="00332494">
        <w:rPr>
          <w:rFonts w:ascii="Times New Roman" w:hAnsi="Times New Roman" w:cs="Times New Roman"/>
          <w:sz w:val="26"/>
          <w:szCs w:val="26"/>
        </w:rPr>
        <w:t>Коммунальная</w:t>
      </w:r>
      <w:proofErr w:type="gramEnd"/>
      <w:r w:rsidRPr="00332494">
        <w:rPr>
          <w:rFonts w:ascii="Times New Roman" w:hAnsi="Times New Roman" w:cs="Times New Roman"/>
          <w:sz w:val="26"/>
          <w:szCs w:val="26"/>
        </w:rPr>
        <w:t>, 23»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Государственному бюджетному учреждению здравоохранения Псковской области «Псковская городская больница» части нежилого здания, находящегося в муниципальной собственности муниципального образования «Город Псков», расположенного по адресу: г. Псков, ул. Коммунальная, д. 23,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lastRenderedPageBreak/>
        <w:t>О даче согласия муниципальному предприятию города Пскова «Северо-Западный центр социологии и маркетинга» на предоставление в безвозмездное пользование Государственному автономному учреждению Псковской области «Туристический информационный центр» муниципального имущества, закрепленного за предприятием на праве хозяйственного ведения,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№25 «Золотой ключик» нежилого здания с КН 60:27:0050301:4743, расположенного по адресу: </w:t>
      </w:r>
      <w:proofErr w:type="spellStart"/>
      <w:r w:rsidRPr="0033249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33249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32494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332494">
        <w:rPr>
          <w:rFonts w:ascii="Times New Roman" w:hAnsi="Times New Roman" w:cs="Times New Roman"/>
          <w:sz w:val="26"/>
          <w:szCs w:val="26"/>
        </w:rPr>
        <w:t>, проспект Рижский, д. 56Б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249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«Городской культурный центр» на  предоставление в аренду муниципального имущества, расположенного по адресу: г.</w:t>
      </w:r>
      <w:r w:rsidR="00B71F80">
        <w:rPr>
          <w:rFonts w:ascii="Times New Roman" w:hAnsi="Times New Roman" w:cs="Times New Roman"/>
          <w:sz w:val="26"/>
          <w:szCs w:val="26"/>
        </w:rPr>
        <w:t xml:space="preserve"> </w:t>
      </w:r>
      <w:r w:rsidRPr="00332494">
        <w:rPr>
          <w:rFonts w:ascii="Times New Roman" w:hAnsi="Times New Roman" w:cs="Times New Roman"/>
          <w:sz w:val="26"/>
          <w:szCs w:val="26"/>
        </w:rPr>
        <w:t>Псков, пл. Победы, д. 1, г. Псков, Рижский пр., 64, г. Псков, ул. Юбилейная, 34, закрепленного за учреждением на праве оперативного управления, без проведения торгов</w:t>
      </w:r>
      <w:proofErr w:type="gramEnd"/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 предоставление в безвозмездное пользование Автономной некоммерческой организации культуры, искусства и спорта «Центр талантов»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без проведения торгов</w:t>
      </w:r>
    </w:p>
    <w:p w:rsidR="00332494" w:rsidRDefault="0033249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494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2021 года</w:t>
      </w:r>
    </w:p>
    <w:p w:rsidR="00332494" w:rsidRDefault="0052782F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2F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«Центр развития ребенка - детский сад №7 «Росток» на предоставление в аренду индивидуальному предпринимателю Карасевой Светлане Владимировне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52782F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на принятие жилого помещения в муниципальную собственность муниципального образования «Город Псков»  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оперативного управления за муниципальным бюджетным учреждением культуры «Дом офицеров» муниципального недвижимого имущества, расположенного по адресу: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444">
        <w:rPr>
          <w:rFonts w:ascii="Times New Roman" w:hAnsi="Times New Roman" w:cs="Times New Roman"/>
          <w:sz w:val="26"/>
          <w:szCs w:val="26"/>
        </w:rPr>
        <w:t>Псков, ул. Советской Армии, д.51а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аренду Консульству Латвийской Республики в городе Пскове нежилого помещения 1002, 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6B7444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Pr="006B7444">
        <w:rPr>
          <w:rFonts w:ascii="Times New Roman" w:hAnsi="Times New Roman" w:cs="Times New Roman"/>
          <w:sz w:val="26"/>
          <w:szCs w:val="26"/>
        </w:rPr>
        <w:t>, д. 25,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муниципальному автономному общеобразовательному учреждению «Средняя общеобразовательная школа №47» на предоставление в аренду Псковской городской общественной организации «Спортивная Федерация Каратэ города Пскова» муниципального имущества, закрепленного за учреждением на праве оперативного управления,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lastRenderedPageBreak/>
        <w:t>О даче согласия отдельным муниципальным бюджетным (автономным) общеобразовательным учреждениям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учреждениями на праве оперативного управления, без проведения торгов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1004, 1005, 1006, находящихся в муниципальной собственности муниципального образования «Город Псков», расположенных по адресу: г. Псков, ул. Ленина, д. 3</w:t>
      </w:r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444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Управляющая компания «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>» муниципального объекта нежилого фонда по адресу:  г. Псков, ул. Западная, д. 25-а (помещение 1001)</w:t>
      </w:r>
      <w:proofErr w:type="gramEnd"/>
    </w:p>
    <w:p w:rsidR="006B7444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культуры «Дом офицеров» на предоставление в аренду ИП Карасевой С.В. муниципального имущества, закрепленного за учреждением на праве оперативного управления, для осуществления деятельности, связанной с предоставлением услуг по хореографии в сфере образования, без проведения торгов</w:t>
      </w:r>
    </w:p>
    <w:p w:rsidR="006B7444" w:rsidRPr="00280656" w:rsidRDefault="006B7444" w:rsidP="00A3286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444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общеобразовательному учреждению «Псковская </w:t>
      </w:r>
      <w:proofErr w:type="spellStart"/>
      <w:r w:rsidRPr="006B7444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6B7444">
        <w:rPr>
          <w:rFonts w:ascii="Times New Roman" w:hAnsi="Times New Roman" w:cs="Times New Roman"/>
          <w:sz w:val="26"/>
          <w:szCs w:val="26"/>
        </w:rPr>
        <w:t xml:space="preserve"> - лингвистическая гимназия» на предоставление в аренду индивидуальному предпринимателю Черной Виктории Викторовне муниципального имущества, закрепленного за учреждением на праве оперативного управления</w:t>
      </w:r>
    </w:p>
    <w:p w:rsidR="00D43F77" w:rsidRDefault="00D43F77" w:rsidP="00D43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F77" w:rsidRDefault="00D43F77" w:rsidP="00411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Pr="00006A84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Pr="00006A84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6A84"/>
    <w:rsid w:val="000273BA"/>
    <w:rsid w:val="00075DE5"/>
    <w:rsid w:val="0010519A"/>
    <w:rsid w:val="00125003"/>
    <w:rsid w:val="00153CFC"/>
    <w:rsid w:val="001B39FA"/>
    <w:rsid w:val="001B556B"/>
    <w:rsid w:val="001E6E99"/>
    <w:rsid w:val="0020509D"/>
    <w:rsid w:val="002539AA"/>
    <w:rsid w:val="00280656"/>
    <w:rsid w:val="002D500B"/>
    <w:rsid w:val="00332494"/>
    <w:rsid w:val="00377305"/>
    <w:rsid w:val="003C0C1F"/>
    <w:rsid w:val="003C1C31"/>
    <w:rsid w:val="00411CE3"/>
    <w:rsid w:val="004179AA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20698"/>
    <w:rsid w:val="00657566"/>
    <w:rsid w:val="006951E0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C659C"/>
    <w:rsid w:val="008D5423"/>
    <w:rsid w:val="008E18CC"/>
    <w:rsid w:val="009736CC"/>
    <w:rsid w:val="00986DAB"/>
    <w:rsid w:val="009B32DE"/>
    <w:rsid w:val="009D1F14"/>
    <w:rsid w:val="009D3AB0"/>
    <w:rsid w:val="009E16BF"/>
    <w:rsid w:val="009F6966"/>
    <w:rsid w:val="00A141DA"/>
    <w:rsid w:val="00A164CB"/>
    <w:rsid w:val="00A1765D"/>
    <w:rsid w:val="00A32861"/>
    <w:rsid w:val="00A50AF7"/>
    <w:rsid w:val="00A903E3"/>
    <w:rsid w:val="00AC6B84"/>
    <w:rsid w:val="00B00F14"/>
    <w:rsid w:val="00B21D00"/>
    <w:rsid w:val="00B234D2"/>
    <w:rsid w:val="00B34981"/>
    <w:rsid w:val="00B36583"/>
    <w:rsid w:val="00B53512"/>
    <w:rsid w:val="00B559C2"/>
    <w:rsid w:val="00B71F80"/>
    <w:rsid w:val="00B859FA"/>
    <w:rsid w:val="00C01E84"/>
    <w:rsid w:val="00C27BA9"/>
    <w:rsid w:val="00C46E48"/>
    <w:rsid w:val="00C47C9C"/>
    <w:rsid w:val="00C55F79"/>
    <w:rsid w:val="00C64077"/>
    <w:rsid w:val="00CB57AD"/>
    <w:rsid w:val="00CF68F8"/>
    <w:rsid w:val="00D20816"/>
    <w:rsid w:val="00D43F77"/>
    <w:rsid w:val="00D77451"/>
    <w:rsid w:val="00D953F1"/>
    <w:rsid w:val="00DC6A75"/>
    <w:rsid w:val="00DD1624"/>
    <w:rsid w:val="00DF5E06"/>
    <w:rsid w:val="00DF606D"/>
    <w:rsid w:val="00E46D84"/>
    <w:rsid w:val="00E63ACE"/>
    <w:rsid w:val="00E80BD7"/>
    <w:rsid w:val="00E80F69"/>
    <w:rsid w:val="00E86E6C"/>
    <w:rsid w:val="00E876BF"/>
    <w:rsid w:val="00E90655"/>
    <w:rsid w:val="00E9185D"/>
    <w:rsid w:val="00ED6B2C"/>
    <w:rsid w:val="00EF139A"/>
    <w:rsid w:val="00EF15CD"/>
    <w:rsid w:val="00F0562B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Дума</cp:lastModifiedBy>
  <cp:revision>3</cp:revision>
  <cp:lastPrinted>2020-12-21T14:30:00Z</cp:lastPrinted>
  <dcterms:created xsi:type="dcterms:W3CDTF">2020-12-21T14:30:00Z</dcterms:created>
  <dcterms:modified xsi:type="dcterms:W3CDTF">2020-12-21T15:30:00Z</dcterms:modified>
</cp:coreProperties>
</file>