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0" w:rsidRPr="00205B78" w:rsidRDefault="00165A20" w:rsidP="00165A2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165A20" w:rsidRDefault="00165A20" w:rsidP="00165A2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5A20" w:rsidRPr="00205B78" w:rsidRDefault="00165A20" w:rsidP="00165A2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165A20" w:rsidRPr="00F433E9" w:rsidRDefault="00165A20" w:rsidP="00165A2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5A20" w:rsidRPr="00F433E9" w:rsidRDefault="00165A20" w:rsidP="00165A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65A20" w:rsidRDefault="00165A20" w:rsidP="00165A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444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165A20" w:rsidRDefault="00165A20" w:rsidP="00165A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165A20" w:rsidRDefault="00165A20" w:rsidP="00165A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65A20" w:rsidRPr="00F433E9" w:rsidRDefault="00165A20" w:rsidP="00165A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192E" w:rsidRDefault="00B7192E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B7192E">
        <w:rPr>
          <w:rFonts w:eastAsia="Calibri"/>
          <w:bCs/>
          <w:lang w:eastAsia="en-US"/>
        </w:rPr>
        <w:t xml:space="preserve">О внесении изменений в постановление Псковской городской Думы </w:t>
      </w:r>
    </w:p>
    <w:p w:rsidR="00B7192E" w:rsidRDefault="00B7192E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7192E">
        <w:rPr>
          <w:rFonts w:eastAsia="Calibri"/>
          <w:bCs/>
          <w:lang w:eastAsia="en-US"/>
        </w:rPr>
        <w:t xml:space="preserve">от 11 июля 2005 года № 452 «Об утверждении Положения о приватизации </w:t>
      </w:r>
    </w:p>
    <w:p w:rsidR="00743FC9" w:rsidRPr="00BC350D" w:rsidRDefault="00B7192E" w:rsidP="008D66A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7192E">
        <w:rPr>
          <w:rFonts w:eastAsia="Calibri"/>
          <w:bCs/>
          <w:lang w:eastAsia="en-US"/>
        </w:rPr>
        <w:t>муниципального имущества города Пскова»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B7192E" w:rsidP="00E21949">
      <w:pPr>
        <w:tabs>
          <w:tab w:val="left" w:pos="364"/>
        </w:tabs>
        <w:ind w:firstLine="709"/>
        <w:jc w:val="both"/>
      </w:pPr>
      <w:proofErr w:type="gramStart"/>
      <w:r w:rsidRPr="00B7192E">
        <w:t xml:space="preserve">В целях приведения муниципального правового акта в соответствие с Федеральным законом </w:t>
      </w:r>
      <w:r w:rsidRPr="00B7192E">
        <w:rPr>
          <w:iCs/>
        </w:rPr>
        <w:t>от 03 июля 2018 года № 185-ФЗ</w:t>
      </w:r>
      <w:r w:rsidRPr="00B7192E">
        <w:t xml:space="preserve"> «</w:t>
      </w:r>
      <w:r w:rsidRPr="00B7192E">
        <w:rPr>
          <w:bCs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B7192E">
        <w:t xml:space="preserve">, </w:t>
      </w:r>
      <w:r w:rsidRPr="00B7192E">
        <w:rPr>
          <w:iCs/>
        </w:rPr>
        <w:t xml:space="preserve">Федеральным законом от 03 июля 2016 года № 366-ФЗ «О внесении изменений в Федеральный закон «О приватизации государственного и муниципального имущества», </w:t>
      </w:r>
      <w:r w:rsidRPr="00B7192E">
        <w:t>руководствуясь подпунктом 17 пункта</w:t>
      </w:r>
      <w:proofErr w:type="gramEnd"/>
      <w:r w:rsidRPr="00B7192E">
        <w:t xml:space="preserve"> 2 статьи 23 Устава муниципального образования «Город Псков»</w:t>
      </w:r>
      <w:r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7192E" w:rsidRPr="00B7192E" w:rsidRDefault="00B7192E" w:rsidP="00B7192E">
      <w:pPr>
        <w:widowControl w:val="0"/>
        <w:numPr>
          <w:ilvl w:val="0"/>
          <w:numId w:val="5"/>
        </w:numPr>
        <w:tabs>
          <w:tab w:val="clear" w:pos="36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 xml:space="preserve">Внести в </w:t>
      </w:r>
      <w:r w:rsidRPr="00B7192E">
        <w:rPr>
          <w:bCs/>
        </w:rPr>
        <w:t>Положение о приватизации муниципального имущества города Пскова, утвержденное постановлением Псковской городской Думы от 11 июля 2005 года № 452,</w:t>
      </w:r>
      <w:r w:rsidRPr="00B7192E">
        <w:t xml:space="preserve"> следующие изменения: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абзаце первом преамбулы слова «собственности субъектов Российской Федерации» исключить;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пункт 4.1 изложить в следующей редакции:</w:t>
      </w:r>
    </w:p>
    <w:p w:rsidR="00B7192E" w:rsidRPr="00B7192E" w:rsidRDefault="00B7192E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7192E">
        <w:t>«4.1. </w:t>
      </w:r>
      <w:proofErr w:type="gramStart"/>
      <w:r w:rsidRPr="00B7192E">
        <w:t>Информация о приватизации муниципального имущества, указанная в пункте 1 статьи 15 Федерального закона «О приватизации государственного и муниципального имущества», подлежит размещению на сайте в сети «Интернет», определенном Администрацией города Пскова для размещения информации о приватизации муниципального имущества, а также на официальном сайте Российской Федерации в сети «Интернет» для размещения информации о приватизации государственного и муниципального имущества, которым является официальный сайт</w:t>
      </w:r>
      <w:proofErr w:type="gramEnd"/>
      <w:r w:rsidRPr="00B7192E">
        <w:t xml:space="preserve"> для размещения информации о проведении торгов, </w:t>
      </w:r>
      <w:proofErr w:type="gramStart"/>
      <w:r w:rsidRPr="00B7192E">
        <w:t>определенный</w:t>
      </w:r>
      <w:proofErr w:type="gramEnd"/>
      <w:r w:rsidRPr="00B7192E">
        <w:t xml:space="preserve"> Правительством Российской Федерации.»;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пункте 7.2.3:</w:t>
      </w:r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подпункте 1 слова «по состоянию на 1 июля 2015 года» заменить словами «на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заявление)»;</w:t>
      </w:r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абзац первый подпункта 2 изложить в следующей редакции:</w:t>
      </w:r>
    </w:p>
    <w:p w:rsidR="00B7192E" w:rsidRPr="00B7192E" w:rsidRDefault="00B7192E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7192E">
        <w:t>«2)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предпринимательства, при этом субъект малого и среднего предпринимательства не является</w:t>
      </w:r>
      <w:proofErr w:type="gramStart"/>
      <w:r w:rsidRPr="00B7192E">
        <w:t>:»</w:t>
      </w:r>
      <w:proofErr w:type="gramEnd"/>
      <w:r w:rsidRPr="00B7192E">
        <w:t>;</w:t>
      </w:r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lastRenderedPageBreak/>
        <w:t>абзац седьмой подпункта 2 изложить в следующей редакции:</w:t>
      </w:r>
    </w:p>
    <w:p w:rsidR="00B7192E" w:rsidRPr="00B7192E" w:rsidRDefault="00B7192E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7192E">
        <w:t>«Документами, подтверждающими отсутствие вышеперечисленных условий, являются выписки из единого государственного реестра юридических лиц, единого реестра субъектов малого и среднего предпринимательства</w:t>
      </w:r>
      <w:proofErr w:type="gramStart"/>
      <w:r w:rsidRPr="00B7192E">
        <w:t>.»;</w:t>
      </w:r>
      <w:proofErr w:type="gramEnd"/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подпункте 3 слова «о реализации преимущественного права на приобретение арендуемого имущества» исключить;</w:t>
      </w:r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подпункт 6 исключить;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B7192E">
        <w:t>пункт 7.2.6 дополнит абзацем вторым следующего содержания:</w:t>
      </w:r>
    </w:p>
    <w:p w:rsidR="00B7192E" w:rsidRPr="00B7192E" w:rsidRDefault="00B7192E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B7192E">
        <w:t>«Субъект малого или среднего предпринимательства, утративший по основаниям, предусмотренным пунктом 1 или 2 части 9 статьи 4 Федерального закона № 159-ФЗ, преимущественное право на приобретение арендуемого имущества, в отношении которого Псковской городской Думой принято предусмотренное частью 1 статьи 4 Федерального закона № 159-ФЗ решение об условиях приватизации муниципального имущества, вправе направить в КУМИ города Пскова в соответствии со статьей 9 Федерального закона</w:t>
      </w:r>
      <w:proofErr w:type="gramEnd"/>
      <w:r w:rsidRPr="00B7192E">
        <w:t xml:space="preserve">   № 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</w:t>
      </w:r>
      <w:proofErr w:type="gramStart"/>
      <w:r w:rsidRPr="00B7192E">
        <w:t>.»;</w:t>
      </w:r>
      <w:proofErr w:type="gramEnd"/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B7192E">
        <w:t>в пункте 7.2.8 слова «о соответствии условиям отнесения к категории субъектов малого или среднего предпринимательства, установленным статьей 4 Федерального закона № 209-ФЗ, и о реализации преимущественного права на приобретение арендуемого имущества (далее - заявление)» заменить словами «в отношении имущества»;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B7192E">
        <w:t>в подпункте 1 пункта 7.2.8.1 слова «по состоянию на 1 июля 2015 года» заменить словами «на день подачи субъектом малого или среднего предпринимательства заявления»;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абзаце первом пункта 9.4 слово «публикации» заменить словами «размещения на официальном сайте в сети «Интернет»;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пункте 9.1.1:</w:t>
      </w:r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второе предложение абзаца первого изложить в следующей редакции:</w:t>
      </w:r>
    </w:p>
    <w:p w:rsidR="00B7192E" w:rsidRPr="00B7192E" w:rsidRDefault="00B7192E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7192E">
        <w:t>«Срок рассрочки оплаты такого имущества при реализации преимущественного права на его приобретение равен пяти годам</w:t>
      </w:r>
      <w:proofErr w:type="gramStart"/>
      <w:r w:rsidRPr="00B7192E">
        <w:t>.»;</w:t>
      </w:r>
      <w:proofErr w:type="gramEnd"/>
    </w:p>
    <w:p w:rsidR="00B7192E" w:rsidRPr="00B7192E" w:rsidRDefault="00B7192E" w:rsidP="00B7192E">
      <w:pPr>
        <w:widowControl w:val="0"/>
        <w:numPr>
          <w:ilvl w:val="2"/>
          <w:numId w:val="4"/>
        </w:numPr>
        <w:tabs>
          <w:tab w:val="clear" w:pos="26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абзац второй исключить;</w:t>
      </w:r>
    </w:p>
    <w:p w:rsidR="00B7192E" w:rsidRPr="00B7192E" w:rsidRDefault="00B7192E" w:rsidP="00B7192E">
      <w:pPr>
        <w:widowControl w:val="0"/>
        <w:numPr>
          <w:ilvl w:val="1"/>
          <w:numId w:val="4"/>
        </w:numPr>
        <w:tabs>
          <w:tab w:val="clear" w:pos="2208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>в пункте 9.1.2 слова «, а также срока рассрочки в установленных в соответствии с настоящей частью пределах» исключить;</w:t>
      </w:r>
    </w:p>
    <w:p w:rsidR="00B7192E" w:rsidRPr="00B7192E" w:rsidRDefault="00B7192E" w:rsidP="00B7192E">
      <w:pPr>
        <w:widowControl w:val="0"/>
        <w:numPr>
          <w:ilvl w:val="0"/>
          <w:numId w:val="5"/>
        </w:numPr>
        <w:tabs>
          <w:tab w:val="clear" w:pos="36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B7192E">
        <w:t xml:space="preserve">Настоящее решение вступает в силу с момента его </w:t>
      </w:r>
      <w:r w:rsidR="00213D13">
        <w:t xml:space="preserve">официального </w:t>
      </w:r>
      <w:r w:rsidRPr="00B7192E">
        <w:t>опубликования.</w:t>
      </w:r>
    </w:p>
    <w:p w:rsidR="008D66A7" w:rsidRPr="008D66A7" w:rsidRDefault="00213D13" w:rsidP="00B7192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="00B7192E" w:rsidRPr="00B7192E">
        <w:t xml:space="preserve">Опубликовать настоящее </w:t>
      </w:r>
      <w:r>
        <w:t>Р</w:t>
      </w:r>
      <w:r w:rsidR="00B7192E" w:rsidRPr="00B7192E">
        <w:t>ешение в газете «Псковские Новости» и разместить на официальном сайте муниципального образования «Город Псков»</w:t>
      </w:r>
      <w:r w:rsidR="008D66A7" w:rsidRPr="008D66A7">
        <w:t>.</w:t>
      </w:r>
    </w:p>
    <w:p w:rsidR="00A93057" w:rsidRDefault="00A93057" w:rsidP="00813E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5B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D7717BD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5A20"/>
    <w:rsid w:val="0016692E"/>
    <w:rsid w:val="00174B93"/>
    <w:rsid w:val="001E258F"/>
    <w:rsid w:val="00213D13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966B5"/>
    <w:rsid w:val="006404BA"/>
    <w:rsid w:val="00652753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66A7"/>
    <w:rsid w:val="009041ED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192E"/>
    <w:rsid w:val="00B776BB"/>
    <w:rsid w:val="00BB22E7"/>
    <w:rsid w:val="00BB431F"/>
    <w:rsid w:val="00BB43F1"/>
    <w:rsid w:val="00BC2D12"/>
    <w:rsid w:val="00BC350D"/>
    <w:rsid w:val="00BD021F"/>
    <w:rsid w:val="00BF4790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2018-10-29T09:46:00Z</cp:lastPrinted>
  <dcterms:created xsi:type="dcterms:W3CDTF">2017-06-14T09:45:00Z</dcterms:created>
  <dcterms:modified xsi:type="dcterms:W3CDTF">2018-11-07T07:24:00Z</dcterms:modified>
</cp:coreProperties>
</file>