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3D" w:rsidRPr="009D4B41" w:rsidRDefault="0070113D" w:rsidP="0070113D">
      <w:pPr>
        <w:jc w:val="center"/>
      </w:pPr>
      <w:r w:rsidRPr="009D4B41">
        <w:tab/>
      </w:r>
      <w:r w:rsidRPr="009D4B41">
        <w:tab/>
        <w:t>РЕШЕНИЕ</w:t>
      </w:r>
    </w:p>
    <w:p w:rsidR="0070113D" w:rsidRPr="009D4B41" w:rsidRDefault="0070113D" w:rsidP="0070113D">
      <w:pPr>
        <w:jc w:val="center"/>
      </w:pPr>
      <w:r w:rsidRPr="009D4B41">
        <w:t>ПСКОВСКАЯ ГОРОДСКАЯ ДУМА</w:t>
      </w:r>
    </w:p>
    <w:p w:rsidR="0070113D" w:rsidRPr="009D4B41" w:rsidRDefault="0070113D" w:rsidP="0070113D"/>
    <w:p w:rsidR="0070113D" w:rsidRPr="009D4B41" w:rsidRDefault="0070113D" w:rsidP="0070113D"/>
    <w:p w:rsidR="0070113D" w:rsidRPr="009D4B41" w:rsidRDefault="0070113D" w:rsidP="0070113D"/>
    <w:p w:rsidR="0070113D" w:rsidRPr="009D4B41" w:rsidRDefault="0070113D" w:rsidP="0070113D">
      <w:r>
        <w:t>№ 134</w:t>
      </w:r>
      <w:r w:rsidRPr="009D4B41">
        <w:t xml:space="preserve"> от «27» декабря 2017 г.</w:t>
      </w:r>
    </w:p>
    <w:p w:rsidR="0070113D" w:rsidRPr="009D4B41" w:rsidRDefault="0070113D" w:rsidP="0070113D"/>
    <w:p w:rsidR="0070113D" w:rsidRPr="009D4B41" w:rsidRDefault="0070113D" w:rsidP="0070113D">
      <w:r w:rsidRPr="009D4B41">
        <w:t>Принято на  5-й сессии</w:t>
      </w:r>
    </w:p>
    <w:p w:rsidR="0070113D" w:rsidRPr="009D4B41" w:rsidRDefault="0070113D" w:rsidP="0070113D">
      <w:r w:rsidRPr="009D4B41">
        <w:t>Псковской городской Думы</w:t>
      </w:r>
    </w:p>
    <w:p w:rsidR="0070113D" w:rsidRPr="009D4B41" w:rsidRDefault="0070113D" w:rsidP="0070113D">
      <w:r w:rsidRPr="009D4B41">
        <w:t>6-го созыва</w:t>
      </w:r>
    </w:p>
    <w:p w:rsidR="004B065F" w:rsidRDefault="00824967" w:rsidP="0070113D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6506" w:rsidRDefault="00696506" w:rsidP="00696506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96506">
        <w:rPr>
          <w:rFonts w:eastAsia="Calibri"/>
          <w:lang w:eastAsia="en-US"/>
        </w:rPr>
        <w:t>Об утверждении Прогнозного плана</w:t>
      </w:r>
      <w:r>
        <w:rPr>
          <w:rFonts w:eastAsia="Calibri"/>
          <w:lang w:eastAsia="en-US"/>
        </w:rPr>
        <w:t xml:space="preserve"> (программы) приватизации </w:t>
      </w:r>
    </w:p>
    <w:p w:rsidR="00A93057" w:rsidRDefault="00696506" w:rsidP="00696506">
      <w:pPr>
        <w:tabs>
          <w:tab w:val="left" w:pos="36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имущества </w:t>
      </w:r>
      <w:r w:rsidRPr="00696506">
        <w:rPr>
          <w:rFonts w:eastAsia="Calibri"/>
          <w:lang w:eastAsia="en-US"/>
        </w:rPr>
        <w:t>города Пскова на 2018 год</w:t>
      </w:r>
    </w:p>
    <w:p w:rsidR="00696506" w:rsidRDefault="00696506" w:rsidP="00696506">
      <w:pPr>
        <w:tabs>
          <w:tab w:val="left" w:pos="364"/>
        </w:tabs>
        <w:ind w:firstLine="709"/>
        <w:jc w:val="both"/>
      </w:pPr>
    </w:p>
    <w:p w:rsidR="00696506" w:rsidRDefault="00696506" w:rsidP="00696506">
      <w:pPr>
        <w:tabs>
          <w:tab w:val="left" w:pos="364"/>
        </w:tabs>
        <w:ind w:firstLine="709"/>
        <w:jc w:val="both"/>
      </w:pPr>
    </w:p>
    <w:p w:rsidR="00824967" w:rsidRDefault="0069650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96506">
        <w:t>В целях обеспечения планомерности процесса приватизации, формирования доходов бюджета города Пскова, в соответствии с Федеральным законом от 21.12.2001 № 178-ФЗ "О приватизации государственного и муниципального имущества", Федеральным законом от 06.10.2003 № 131-ФЗ "Об общих принципах организации местного самоуправления в Российской Федерации",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</w:t>
      </w:r>
      <w:proofErr w:type="gramEnd"/>
      <w:r w:rsidRPr="00696506">
        <w:t xml:space="preserve"> 23 Устава муниципального образования "Город Псков"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6B5D3E" w:rsidRDefault="006B5D3E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1454A" w:rsidRPr="0001454A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>1. 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следующее изменение:</w:t>
      </w:r>
    </w:p>
    <w:p w:rsidR="0001454A" w:rsidRPr="0001454A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 xml:space="preserve">1.1. По улице Экипажа </w:t>
      </w:r>
      <w:proofErr w:type="spellStart"/>
      <w:r w:rsidRPr="0001454A">
        <w:rPr>
          <w:rFonts w:eastAsia="Calibri"/>
          <w:lang w:eastAsia="en-US"/>
        </w:rPr>
        <w:t>Гудина</w:t>
      </w:r>
      <w:proofErr w:type="spellEnd"/>
      <w:r w:rsidRPr="0001454A">
        <w:rPr>
          <w:rFonts w:eastAsia="Calibri"/>
          <w:lang w:eastAsia="en-US"/>
        </w:rPr>
        <w:t xml:space="preserve">, дом № 10 в городе Пскове изменить территориальную зону Ж4 «усадебной или сблокированной односемейной индивидуальной застройки» в границах земельного участка КН 60:27:0170204:223, площадью ориентировочно 2100 </w:t>
      </w:r>
      <w:proofErr w:type="spellStart"/>
      <w:r w:rsidRPr="0001454A">
        <w:rPr>
          <w:rFonts w:eastAsia="Calibri"/>
          <w:lang w:eastAsia="en-US"/>
        </w:rPr>
        <w:t>кв</w:t>
      </w:r>
      <w:proofErr w:type="gramStart"/>
      <w:r w:rsidRPr="0001454A">
        <w:rPr>
          <w:rFonts w:eastAsia="Calibri"/>
          <w:lang w:eastAsia="en-US"/>
        </w:rPr>
        <w:t>.м</w:t>
      </w:r>
      <w:proofErr w:type="spellEnd"/>
      <w:proofErr w:type="gramEnd"/>
      <w:r w:rsidRPr="0001454A">
        <w:rPr>
          <w:rFonts w:eastAsia="Calibri"/>
          <w:lang w:eastAsia="en-US"/>
        </w:rPr>
        <w:t xml:space="preserve">, на зону К2 (зона коммунально-складских предприятий IV и V классов опасности (СЗЗ – 100 м </w:t>
      </w:r>
      <w:r w:rsidR="00EA7F28">
        <w:rPr>
          <w:rFonts w:eastAsia="Calibri"/>
          <w:lang w:eastAsia="en-US"/>
        </w:rPr>
        <w:t xml:space="preserve">       </w:t>
      </w:r>
      <w:r w:rsidRPr="0001454A">
        <w:rPr>
          <w:rFonts w:eastAsia="Calibri"/>
          <w:lang w:eastAsia="en-US"/>
        </w:rPr>
        <w:t>и 50 м).</w:t>
      </w:r>
    </w:p>
    <w:p w:rsidR="0001454A" w:rsidRPr="0001454A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B776BB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E80850" w:rsidRDefault="00E80850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E80850" w:rsidRDefault="00E80850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E80850" w:rsidRDefault="00E80850">
      <w:pPr>
        <w:spacing w:after="200" w:line="276" w:lineRule="auto"/>
      </w:pPr>
      <w:r>
        <w:br w:type="page"/>
      </w:r>
    </w:p>
    <w:p w:rsidR="008B05E3" w:rsidRDefault="008B05E3" w:rsidP="005B0410">
      <w:pPr>
        <w:keepNext/>
        <w:tabs>
          <w:tab w:val="num" w:pos="426"/>
        </w:tabs>
        <w:jc w:val="right"/>
        <w:outlineLvl w:val="2"/>
        <w:sectPr w:rsidR="008B05E3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5B0410" w:rsidRPr="005B0410" w:rsidTr="00D833C7">
        <w:trPr>
          <w:jc w:val="right"/>
        </w:trPr>
        <w:tc>
          <w:tcPr>
            <w:tcW w:w="5031" w:type="dxa"/>
          </w:tcPr>
          <w:p w:rsidR="005B0410" w:rsidRPr="005B0410" w:rsidRDefault="005B0410" w:rsidP="005B0410">
            <w:pPr>
              <w:keepNext/>
              <w:tabs>
                <w:tab w:val="num" w:pos="426"/>
              </w:tabs>
              <w:jc w:val="right"/>
              <w:outlineLvl w:val="2"/>
            </w:pPr>
            <w:r w:rsidRPr="005B0410">
              <w:lastRenderedPageBreak/>
              <w:t xml:space="preserve">Приложение </w:t>
            </w:r>
          </w:p>
        </w:tc>
      </w:tr>
      <w:tr w:rsidR="005B0410" w:rsidRPr="005B0410" w:rsidTr="00D833C7">
        <w:trPr>
          <w:jc w:val="right"/>
        </w:trPr>
        <w:tc>
          <w:tcPr>
            <w:tcW w:w="5031" w:type="dxa"/>
          </w:tcPr>
          <w:p w:rsidR="005B0410" w:rsidRPr="005B0410" w:rsidRDefault="005B0410" w:rsidP="005B0410">
            <w:pPr>
              <w:keepNext/>
              <w:tabs>
                <w:tab w:val="num" w:pos="426"/>
              </w:tabs>
              <w:jc w:val="right"/>
              <w:outlineLvl w:val="2"/>
            </w:pPr>
            <w:r w:rsidRPr="005B0410">
              <w:t>к Решению Псковской городской Думы</w:t>
            </w:r>
          </w:p>
          <w:p w:rsidR="005B0410" w:rsidRPr="005B0410" w:rsidRDefault="002A738F" w:rsidP="005B0410">
            <w:pPr>
              <w:jc w:val="right"/>
            </w:pPr>
            <w:r>
              <w:t>от 27.12.2017 № 134</w:t>
            </w:r>
          </w:p>
        </w:tc>
      </w:tr>
    </w:tbl>
    <w:p w:rsidR="00E80850" w:rsidRDefault="00E80850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B0410" w:rsidRDefault="005B0410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B0410" w:rsidRPr="005B0410" w:rsidRDefault="005B0410" w:rsidP="005B0410">
      <w:pPr>
        <w:keepNext/>
        <w:jc w:val="center"/>
        <w:outlineLvl w:val="1"/>
        <w:rPr>
          <w:b/>
          <w:bCs/>
          <w:iCs/>
        </w:rPr>
      </w:pPr>
      <w:r w:rsidRPr="005B0410">
        <w:rPr>
          <w:b/>
          <w:bCs/>
          <w:iCs/>
        </w:rPr>
        <w:t>ПРОГНОЗНЫЙ ПЛАН (ПРОГРАММА) ПРИВАТИЗАЦИИ</w:t>
      </w:r>
    </w:p>
    <w:p w:rsidR="005B0410" w:rsidRPr="005B0410" w:rsidRDefault="005B0410" w:rsidP="005B0410">
      <w:pPr>
        <w:keepNext/>
        <w:jc w:val="center"/>
        <w:outlineLvl w:val="1"/>
        <w:rPr>
          <w:b/>
          <w:bCs/>
          <w:iCs/>
        </w:rPr>
      </w:pPr>
      <w:r w:rsidRPr="005B0410">
        <w:rPr>
          <w:b/>
          <w:bCs/>
          <w:iCs/>
        </w:rPr>
        <w:t xml:space="preserve">МУНИЦИПАЛЬНОГО ИМУЩЕСТВА </w:t>
      </w:r>
      <w:r w:rsidRPr="005B0410">
        <w:rPr>
          <w:b/>
          <w:bCs/>
          <w:iCs/>
          <w:caps/>
        </w:rPr>
        <w:t>города</w:t>
      </w:r>
      <w:r w:rsidRPr="005B0410">
        <w:rPr>
          <w:b/>
          <w:bCs/>
          <w:iCs/>
        </w:rPr>
        <w:t xml:space="preserve"> ПСКОВА НА 2018 ГОД</w:t>
      </w:r>
    </w:p>
    <w:p w:rsidR="005B0410" w:rsidRPr="005B0410" w:rsidRDefault="005B0410" w:rsidP="005B0410">
      <w:pPr>
        <w:jc w:val="center"/>
      </w:pPr>
    </w:p>
    <w:p w:rsidR="005B0410" w:rsidRPr="005B0410" w:rsidRDefault="005B0410" w:rsidP="005B0410">
      <w:pPr>
        <w:keepNext/>
        <w:spacing w:after="120"/>
        <w:jc w:val="center"/>
        <w:rPr>
          <w:b/>
        </w:rPr>
      </w:pPr>
      <w:r w:rsidRPr="005B0410">
        <w:rPr>
          <w:b/>
        </w:rPr>
        <w:t>1. Перечень муниципальных объектов нежилого фонда, которые планируется приватизировать в 2018 году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3204"/>
        <w:gridCol w:w="1247"/>
        <w:gridCol w:w="1623"/>
        <w:gridCol w:w="1834"/>
        <w:gridCol w:w="1770"/>
        <w:gridCol w:w="1939"/>
        <w:gridCol w:w="1366"/>
        <w:gridCol w:w="1430"/>
      </w:tblGrid>
      <w:tr w:rsidR="005B0410" w:rsidRPr="005B0410" w:rsidTr="00D833C7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Наименование, местонахождение, кадастровый (инвентарный, условный) номер объекта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Общая площадь объекта, кв. 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Занимаемый этаж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Год постройки здания / ввода в эксплуатацию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Назначение (использование)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Предполагаемые сроки приватизации</w:t>
            </w:r>
          </w:p>
        </w:tc>
        <w:tc>
          <w:tcPr>
            <w:tcW w:w="0" w:type="auto"/>
            <w:gridSpan w:val="2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Прогноз поступлений денежных сре</w:t>
            </w:r>
            <w:proofErr w:type="gramStart"/>
            <w:r w:rsidRPr="005B0410">
              <w:rPr>
                <w:b/>
                <w:sz w:val="19"/>
                <w:szCs w:val="19"/>
              </w:rPr>
              <w:t>дств в б</w:t>
            </w:r>
            <w:proofErr w:type="gramEnd"/>
            <w:r w:rsidRPr="005B0410">
              <w:rPr>
                <w:b/>
                <w:sz w:val="19"/>
                <w:szCs w:val="19"/>
              </w:rPr>
              <w:t>юджет города Пскова, руб.</w:t>
            </w:r>
          </w:p>
        </w:tc>
      </w:tr>
      <w:tr w:rsidR="005B0410" w:rsidRPr="005B0410" w:rsidTr="00D833C7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от продажи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от продажи земельного участка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5B0410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5B0410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1003, г. Псков, ул. Николая Васильева, д. 77-а, КН 60:27:0140203:724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648.2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1976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7 762 000.00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1004,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ул. Труда, д. 21, КН 60:27:0010214:95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89.2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1949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189 000.00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Помещение 1001,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</w:t>
            </w:r>
            <w:r w:rsidRPr="005B0410">
              <w:rPr>
                <w:sz w:val="20"/>
                <w:szCs w:val="20"/>
                <w:lang w:val="en-US"/>
              </w:rPr>
              <w:t> </w:t>
            </w:r>
            <w:r w:rsidRPr="005B0410">
              <w:rPr>
                <w:sz w:val="20"/>
                <w:szCs w:val="20"/>
              </w:rPr>
              <w:t>Псков, ул. Ленина, д. 3, КН</w:t>
            </w:r>
            <w:r w:rsidRPr="005B0410">
              <w:rPr>
                <w:sz w:val="20"/>
                <w:szCs w:val="20"/>
                <w:lang w:val="en-US"/>
              </w:rPr>
              <w:t> </w:t>
            </w:r>
            <w:r w:rsidRPr="005B0410">
              <w:rPr>
                <w:sz w:val="20"/>
                <w:szCs w:val="20"/>
              </w:rPr>
              <w:t>60:27:0120205:4385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89.0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4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до 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1 394 000.00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 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1003,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г. Псков, ул. </w:t>
            </w:r>
            <w:proofErr w:type="gramStart"/>
            <w:r w:rsidRPr="005B0410">
              <w:rPr>
                <w:sz w:val="20"/>
                <w:szCs w:val="20"/>
              </w:rPr>
              <w:t>Луговая</w:t>
            </w:r>
            <w:proofErr w:type="gramEnd"/>
            <w:r w:rsidRPr="005B0410">
              <w:rPr>
                <w:sz w:val="20"/>
                <w:szCs w:val="20"/>
              </w:rPr>
              <w:t>, д. 1-б, КН 60:27:0170204:195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34.7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1984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349 000.00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1012,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Октябрьский пр., д. 14, КН 60:27:0010315:229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167.6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1953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730 000.00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</w:t>
            </w:r>
            <w:r w:rsidRPr="005B0410">
              <w:rPr>
                <w:sz w:val="20"/>
                <w:szCs w:val="20"/>
                <w:lang w:val="en-US"/>
              </w:rPr>
              <w:t> </w:t>
            </w:r>
            <w:r w:rsidRPr="005B0410">
              <w:rPr>
                <w:sz w:val="20"/>
                <w:szCs w:val="20"/>
              </w:rPr>
              <w:t>1001,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 ул. </w:t>
            </w:r>
            <w:proofErr w:type="gramStart"/>
            <w:r w:rsidRPr="005B0410">
              <w:rPr>
                <w:sz w:val="20"/>
                <w:szCs w:val="20"/>
              </w:rPr>
              <w:t>Советская</w:t>
            </w:r>
            <w:proofErr w:type="gramEnd"/>
            <w:r w:rsidRPr="005B0410">
              <w:rPr>
                <w:sz w:val="20"/>
                <w:szCs w:val="20"/>
              </w:rPr>
              <w:t>, д. 42, КН 60:27:0010324:288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103.2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  <w:lang w:val="en-US"/>
              </w:rPr>
            </w:pPr>
            <w:r w:rsidRPr="005B0410">
              <w:rPr>
                <w:sz w:val="20"/>
                <w:szCs w:val="20"/>
                <w:lang w:val="en-US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626 000.00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Здание,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ул. Советская, д. 42-г, КН 60:27:0010324:101, инвентарный номер 3507, литера</w:t>
            </w:r>
            <w:proofErr w:type="gramStart"/>
            <w:r w:rsidRPr="005B0410">
              <w:rPr>
                <w:sz w:val="20"/>
                <w:szCs w:val="20"/>
              </w:rPr>
              <w:t> В</w:t>
            </w:r>
            <w:proofErr w:type="gramEnd"/>
            <w:r w:rsidRPr="005B0410">
              <w:rPr>
                <w:sz w:val="20"/>
                <w:szCs w:val="20"/>
              </w:rPr>
              <w:t xml:space="preserve">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bCs/>
                <w:iCs/>
                <w:sz w:val="20"/>
                <w:szCs w:val="20"/>
              </w:rPr>
              <w:t>и земельный участок с КН 60:27:0010324:290 площадью 721.0 кв. 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1028.6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трехэтажное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1965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7 590 000.00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1 226 000.00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Здание,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г. Псков, ул. Л. Поземского, д. 5, КН 60:27:0060201:80 </w:t>
            </w:r>
          </w:p>
          <w:p w:rsidR="005B0410" w:rsidRPr="005B0410" w:rsidRDefault="005B0410" w:rsidP="005B0410">
            <w:pPr>
              <w:rPr>
                <w:bCs/>
                <w:iCs/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и земельный участок </w:t>
            </w:r>
            <w:r w:rsidRPr="005B0410">
              <w:rPr>
                <w:bCs/>
                <w:iCs/>
                <w:sz w:val="20"/>
                <w:szCs w:val="20"/>
              </w:rPr>
              <w:t xml:space="preserve">КН 60:27:0010217:226,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площадью </w:t>
            </w:r>
            <w:r w:rsidRPr="005B0410">
              <w:rPr>
                <w:bCs/>
                <w:iCs/>
                <w:sz w:val="20"/>
                <w:szCs w:val="20"/>
              </w:rPr>
              <w:t>1247.0</w:t>
            </w:r>
            <w:r w:rsidRPr="005B0410">
              <w:rPr>
                <w:sz w:val="20"/>
                <w:szCs w:val="20"/>
              </w:rPr>
              <w:t> кв. 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541.3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двухэтажное здание с подвалом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1 489 000.00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1004 (бокс 4), г. Псков, Рижский пр., д. 51-а, КН 60:27:0050105:4655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17.8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 (кроме того: подвал 16.8 кв. м)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1996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186 000.00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1006 (бокс 6) г. Псков, Рижский пр., д. 51-а, КН 60:27:0050105:4660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17.4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 (кроме того: подвал 16.8 кв. м)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1996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182 000.00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1, г. Псков, ул. Свердлова, д. 34, КН 60:27:0010326:137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37.0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110 000.00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2, г. Псков, ул. Свердлова, д. 34, КН 60:27:0010326:136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51.1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152 000.00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3, г. Псков, ул. Свердлова, д. 34, КН 60:27:0010326:139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16.4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49 000.00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4 г. Псков, ул. Свердлова, д. 34, КН 60:27:0010326:138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7 г. Псков, ул. Свердлова, д. 34, КН 60:27:0010326:135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20.3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61 000.00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1022,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60:27:020302:256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131.3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5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3 311 000.00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1024, г. Псков, ул. </w:t>
            </w:r>
            <w:proofErr w:type="spellStart"/>
            <w:r w:rsidRPr="005B0410">
              <w:rPr>
                <w:sz w:val="20"/>
                <w:szCs w:val="20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</w:rPr>
              <w:t>, д. 5-а,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КН 60:27:020302:252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138.4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4 этаж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3 492 000.00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1026, г. Псков, ул. </w:t>
            </w:r>
            <w:proofErr w:type="spellStart"/>
            <w:r w:rsidRPr="005B0410">
              <w:rPr>
                <w:sz w:val="20"/>
                <w:szCs w:val="20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</w:rPr>
              <w:t>, д. 5-а,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КН 60:27:020302:251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141.0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3 этаж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3 404 000.00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1028, г. Псков, ул. </w:t>
            </w:r>
            <w:proofErr w:type="spellStart"/>
            <w:r w:rsidRPr="005B0410">
              <w:rPr>
                <w:sz w:val="20"/>
                <w:szCs w:val="20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</w:rPr>
              <w:t>, д. 5-а,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КН 60:27:020302:257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78.8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 этаж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2 152 000.00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1029,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60:27:020302:262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26.2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359 000.00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1030,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60:27:020302:273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7.2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96 000.00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1031,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60:27:020302:250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7.7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103 000.00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1001, г. Псков, ул. </w:t>
            </w:r>
            <w:proofErr w:type="gramStart"/>
            <w:r w:rsidRPr="005B0410">
              <w:rPr>
                <w:sz w:val="20"/>
                <w:szCs w:val="20"/>
              </w:rPr>
              <w:t>Петровская</w:t>
            </w:r>
            <w:proofErr w:type="gramEnd"/>
            <w:r w:rsidRPr="005B0410">
              <w:rPr>
                <w:sz w:val="20"/>
                <w:szCs w:val="20"/>
              </w:rPr>
              <w:t>, д. 28, КН 60:27:0050402:100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170.9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1975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5 506 000.00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Здание,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г. Псков, ул. Некрасова, д. 12, КН 60:27:0010324:111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и земельный участок КН 60:27:0010324:86,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площадью 957.0 кв. 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spacing w:after="12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592.1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spacing w:after="12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двухэтажное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spacing w:after="12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939 000.00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Нежилое здание (станция перекачки конденсата),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 ул. </w:t>
            </w:r>
            <w:proofErr w:type="gramStart"/>
            <w:r w:rsidRPr="005B0410">
              <w:rPr>
                <w:sz w:val="20"/>
                <w:szCs w:val="20"/>
              </w:rPr>
              <w:t>Инженерная</w:t>
            </w:r>
            <w:proofErr w:type="gramEnd"/>
            <w:r w:rsidRPr="005B0410">
              <w:rPr>
                <w:sz w:val="20"/>
                <w:szCs w:val="20"/>
              </w:rPr>
              <w:t xml:space="preserve">, д. 9, КН 60:27:0130201:31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и земельный участок, КН 60:27:0130201:274, площадью 765.0 кв. м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50.2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одноэтажное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1985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104 000.00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510 000.00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jc w:val="right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B0410">
              <w:rPr>
                <w:b/>
                <w:bCs/>
                <w:sz w:val="20"/>
                <w:szCs w:val="20"/>
              </w:rPr>
              <w:t>4 225.6</w:t>
            </w: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10">
              <w:rPr>
                <w:b/>
                <w:bCs/>
                <w:sz w:val="20"/>
                <w:szCs w:val="20"/>
              </w:rPr>
              <w:t>38 106 000.00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10">
              <w:rPr>
                <w:b/>
                <w:bCs/>
                <w:sz w:val="20"/>
                <w:szCs w:val="20"/>
              </w:rPr>
              <w:t>4 164 000.00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10">
              <w:rPr>
                <w:b/>
                <w:bCs/>
                <w:sz w:val="20"/>
                <w:szCs w:val="20"/>
              </w:rPr>
              <w:t>ВСЕГО: 42 270 000.00</w:t>
            </w:r>
          </w:p>
        </w:tc>
      </w:tr>
    </w:tbl>
    <w:p w:rsidR="005B0410" w:rsidRDefault="005B0410" w:rsidP="005B0410">
      <w:pPr>
        <w:spacing w:after="120"/>
        <w:ind w:firstLine="567"/>
        <w:jc w:val="both"/>
        <w:rPr>
          <w:szCs w:val="20"/>
        </w:rPr>
      </w:pPr>
    </w:p>
    <w:p w:rsidR="008B05E3" w:rsidRDefault="008B05E3" w:rsidP="005B0410">
      <w:pPr>
        <w:spacing w:after="120"/>
        <w:ind w:firstLine="567"/>
        <w:jc w:val="both"/>
        <w:rPr>
          <w:szCs w:val="20"/>
        </w:rPr>
      </w:pPr>
    </w:p>
    <w:p w:rsidR="008B05E3" w:rsidRPr="005B0410" w:rsidRDefault="008B05E3" w:rsidP="005B0410">
      <w:pPr>
        <w:spacing w:after="120"/>
        <w:ind w:firstLine="567"/>
        <w:jc w:val="both"/>
        <w:rPr>
          <w:szCs w:val="20"/>
        </w:rPr>
      </w:pPr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5B0410" w:rsidRPr="005B0410" w:rsidTr="00D833C7">
        <w:trPr>
          <w:cantSplit/>
          <w:trHeight w:val="310"/>
          <w:jc w:val="center"/>
        </w:trPr>
        <w:tc>
          <w:tcPr>
            <w:tcW w:w="5638" w:type="dxa"/>
            <w:vAlign w:val="bottom"/>
          </w:tcPr>
          <w:p w:rsidR="005B0410" w:rsidRPr="005B0410" w:rsidRDefault="005B0410" w:rsidP="005B0410">
            <w:r w:rsidRPr="005B0410">
              <w:t>Глава города Пскова</w:t>
            </w:r>
          </w:p>
        </w:tc>
        <w:tc>
          <w:tcPr>
            <w:tcW w:w="4143" w:type="dxa"/>
            <w:vAlign w:val="bottom"/>
          </w:tcPr>
          <w:p w:rsidR="005B0410" w:rsidRPr="005B0410" w:rsidRDefault="00D36B5E" w:rsidP="005B0410">
            <w:pPr>
              <w:jc w:val="center"/>
            </w:pPr>
            <w:r>
              <w:t xml:space="preserve">                 </w:t>
            </w:r>
            <w:r w:rsidR="005B0410" w:rsidRPr="005B0410">
              <w:t>И.Н. Цецерский</w:t>
            </w:r>
          </w:p>
        </w:tc>
      </w:tr>
    </w:tbl>
    <w:p w:rsidR="008B05E3" w:rsidRDefault="008B05E3" w:rsidP="005B0410">
      <w:pPr>
        <w:sectPr w:rsidR="008B05E3" w:rsidSect="008B05E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D36B5E" w:rsidRPr="005B0410" w:rsidTr="00D833C7">
        <w:trPr>
          <w:cantSplit/>
          <w:trHeight w:val="310"/>
          <w:jc w:val="center"/>
        </w:trPr>
        <w:tc>
          <w:tcPr>
            <w:tcW w:w="5638" w:type="dxa"/>
            <w:vAlign w:val="bottom"/>
          </w:tcPr>
          <w:p w:rsidR="00D36B5E" w:rsidRPr="005B0410" w:rsidRDefault="00D36B5E" w:rsidP="005B0410"/>
        </w:tc>
        <w:tc>
          <w:tcPr>
            <w:tcW w:w="4143" w:type="dxa"/>
            <w:vAlign w:val="bottom"/>
          </w:tcPr>
          <w:p w:rsidR="00D36B5E" w:rsidRPr="005B0410" w:rsidRDefault="00D36B5E" w:rsidP="005B0410">
            <w:pPr>
              <w:jc w:val="center"/>
            </w:pPr>
          </w:p>
        </w:tc>
      </w:tr>
    </w:tbl>
    <w:p w:rsidR="005B0410" w:rsidRPr="005B0410" w:rsidRDefault="005B0410" w:rsidP="005B0410">
      <w:pPr>
        <w:spacing w:after="120"/>
        <w:jc w:val="both"/>
      </w:pPr>
    </w:p>
    <w:sectPr w:rsidR="005B0410" w:rsidRPr="005B041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454A"/>
    <w:rsid w:val="00074BCF"/>
    <w:rsid w:val="000F6783"/>
    <w:rsid w:val="00174B93"/>
    <w:rsid w:val="001E258F"/>
    <w:rsid w:val="00247F0F"/>
    <w:rsid w:val="002A3649"/>
    <w:rsid w:val="002A738F"/>
    <w:rsid w:val="002B1E1A"/>
    <w:rsid w:val="003702D0"/>
    <w:rsid w:val="003F3E9B"/>
    <w:rsid w:val="00417341"/>
    <w:rsid w:val="00476D9F"/>
    <w:rsid w:val="004B065F"/>
    <w:rsid w:val="005B0410"/>
    <w:rsid w:val="00696506"/>
    <w:rsid w:val="006B5D3E"/>
    <w:rsid w:val="0070113D"/>
    <w:rsid w:val="007831F8"/>
    <w:rsid w:val="007F78F9"/>
    <w:rsid w:val="00824967"/>
    <w:rsid w:val="008B05E3"/>
    <w:rsid w:val="009041ED"/>
    <w:rsid w:val="00950957"/>
    <w:rsid w:val="00990B39"/>
    <w:rsid w:val="00A93057"/>
    <w:rsid w:val="00B776BB"/>
    <w:rsid w:val="00BC2D12"/>
    <w:rsid w:val="00CC4670"/>
    <w:rsid w:val="00D36B27"/>
    <w:rsid w:val="00D36B5E"/>
    <w:rsid w:val="00DE1445"/>
    <w:rsid w:val="00E80850"/>
    <w:rsid w:val="00E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5B04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5B04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79F3-B9AA-42B8-99A8-F3F5DFB6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20</cp:revision>
  <cp:lastPrinted>2017-12-27T11:47:00Z</cp:lastPrinted>
  <dcterms:created xsi:type="dcterms:W3CDTF">2017-06-14T09:45:00Z</dcterms:created>
  <dcterms:modified xsi:type="dcterms:W3CDTF">2017-12-27T13:47:00Z</dcterms:modified>
</cp:coreProperties>
</file>