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FF" w:rsidRPr="005A27FF" w:rsidRDefault="005A27FF" w:rsidP="005A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5A27FF" w:rsidRPr="005A27FF" w:rsidRDefault="005A27FF" w:rsidP="005A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7FF" w:rsidRPr="005A27FF" w:rsidRDefault="005A27FF" w:rsidP="005A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27FF" w:rsidRPr="005A27FF" w:rsidRDefault="005A27FF" w:rsidP="005A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7FF" w:rsidRPr="005A27FF" w:rsidRDefault="005A27FF" w:rsidP="005A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7FF" w:rsidRPr="005A27FF" w:rsidRDefault="005A27FF" w:rsidP="005A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7FF">
        <w:rPr>
          <w:rFonts w:ascii="Times New Roman" w:eastAsia="Times New Roman" w:hAnsi="Times New Roman" w:cs="Times New Roman"/>
          <w:sz w:val="20"/>
          <w:szCs w:val="20"/>
          <w:lang w:eastAsia="ru-RU"/>
        </w:rPr>
        <w:t>№ 128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A2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«16» декабря 2014 г.</w:t>
      </w:r>
    </w:p>
    <w:p w:rsidR="005A27FF" w:rsidRPr="005A27FF" w:rsidRDefault="005A27FF" w:rsidP="005A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7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51-й сессии</w:t>
      </w:r>
    </w:p>
    <w:p w:rsidR="005A27FF" w:rsidRPr="005A27FF" w:rsidRDefault="005A27FF" w:rsidP="005A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27F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56666B" w:rsidRDefault="005A27FF" w:rsidP="005A27FF">
      <w:pPr>
        <w:spacing w:after="0" w:line="240" w:lineRule="auto"/>
        <w:jc w:val="both"/>
        <w:rPr>
          <w:b/>
          <w:sz w:val="24"/>
          <w:szCs w:val="24"/>
        </w:rPr>
      </w:pPr>
      <w:r w:rsidRPr="005A27FF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  <w:bookmarkStart w:id="0" w:name="_GoBack"/>
      <w:bookmarkEnd w:id="0"/>
    </w:p>
    <w:p w:rsidR="0056666B" w:rsidRDefault="0056666B" w:rsidP="00943C13">
      <w:pPr>
        <w:pStyle w:val="ConsPlusTitle"/>
        <w:jc w:val="both"/>
        <w:rPr>
          <w:b w:val="0"/>
          <w:sz w:val="24"/>
          <w:szCs w:val="24"/>
        </w:rPr>
      </w:pPr>
    </w:p>
    <w:p w:rsidR="0056666B" w:rsidRDefault="0056666B" w:rsidP="00943C13">
      <w:pPr>
        <w:pStyle w:val="ConsPlusTitle"/>
        <w:jc w:val="both"/>
        <w:rPr>
          <w:b w:val="0"/>
          <w:sz w:val="24"/>
          <w:szCs w:val="24"/>
        </w:rPr>
      </w:pPr>
    </w:p>
    <w:p w:rsidR="00943C13" w:rsidRDefault="00943C13" w:rsidP="00943C1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</w:t>
      </w:r>
      <w:r w:rsidR="00EE02AA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в Решение </w:t>
      </w:r>
      <w:proofErr w:type="gramStart"/>
      <w:r>
        <w:rPr>
          <w:b w:val="0"/>
          <w:sz w:val="24"/>
          <w:szCs w:val="24"/>
        </w:rPr>
        <w:t>Псковской</w:t>
      </w:r>
      <w:proofErr w:type="gramEnd"/>
    </w:p>
    <w:p w:rsidR="00943C13" w:rsidRDefault="00943C13" w:rsidP="00943C1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городской Думы от 20.03.2012 № 12 «Об утверждении</w:t>
      </w:r>
    </w:p>
    <w:p w:rsidR="00943C13" w:rsidRDefault="00943C13" w:rsidP="00943C1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персонального состава Комитетов </w:t>
      </w:r>
      <w:proofErr w:type="gramStart"/>
      <w:r>
        <w:rPr>
          <w:b w:val="0"/>
          <w:sz w:val="24"/>
          <w:szCs w:val="24"/>
        </w:rPr>
        <w:t>Псковской</w:t>
      </w:r>
      <w:proofErr w:type="gramEnd"/>
      <w:r>
        <w:rPr>
          <w:b w:val="0"/>
          <w:sz w:val="24"/>
          <w:szCs w:val="24"/>
        </w:rPr>
        <w:t xml:space="preserve"> </w:t>
      </w:r>
    </w:p>
    <w:p w:rsidR="00943C13" w:rsidRDefault="00943C13" w:rsidP="00943C1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городской Думы пятого созыва»</w:t>
      </w:r>
    </w:p>
    <w:p w:rsidR="008C6874" w:rsidRDefault="008C6874" w:rsidP="008C6874">
      <w:pPr>
        <w:rPr>
          <w:rFonts w:ascii="Times New Roman" w:hAnsi="Times New Roman" w:cs="Times New Roman"/>
          <w:sz w:val="26"/>
          <w:szCs w:val="26"/>
        </w:rPr>
      </w:pPr>
    </w:p>
    <w:p w:rsidR="00943C13" w:rsidRP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изменениями в персональном составе депутатов Псковской городской Думы, Регламентом Псковской городской Думы и уведомлени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Алексеенко П.В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. по единому  избирательному округу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077F21"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77F21"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Петрова В.А. по единому избирательному округу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направленным</w:t>
      </w:r>
      <w:r w:rsidR="0056666B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Главе города Пскова, </w:t>
      </w:r>
    </w:p>
    <w:p w:rsidR="008C6874" w:rsidRDefault="008C6874" w:rsidP="008C6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874" w:rsidRPr="00EE6742" w:rsidRDefault="008C6874" w:rsidP="008C68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742">
        <w:rPr>
          <w:rFonts w:ascii="Times New Roman" w:hAnsi="Times New Roman" w:cs="Times New Roman"/>
          <w:b/>
          <w:sz w:val="26"/>
          <w:szCs w:val="26"/>
        </w:rPr>
        <w:t>Псковская городская Дума</w:t>
      </w:r>
    </w:p>
    <w:p w:rsidR="008C6874" w:rsidRPr="00EE6742" w:rsidRDefault="008C6874" w:rsidP="008C68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742">
        <w:rPr>
          <w:rFonts w:ascii="Times New Roman" w:hAnsi="Times New Roman" w:cs="Times New Roman"/>
          <w:b/>
          <w:sz w:val="26"/>
          <w:szCs w:val="26"/>
        </w:rPr>
        <w:t>РЕШИЛА</w:t>
      </w:r>
      <w:r w:rsidR="0056666B">
        <w:rPr>
          <w:rFonts w:ascii="Times New Roman" w:hAnsi="Times New Roman" w:cs="Times New Roman"/>
          <w:b/>
          <w:sz w:val="26"/>
          <w:szCs w:val="26"/>
        </w:rPr>
        <w:t>:</w:t>
      </w:r>
    </w:p>
    <w:p w:rsidR="00943C13" w:rsidRP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hyperlink r:id="rId6" w:history="1">
        <w:r w:rsidRPr="00943C1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Решение</w:t>
        </w:r>
      </w:hyperlink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 от 20.03.2012 N 12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персонального состава Комитетов Псковской городской Думы пятого созыва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</w:t>
      </w:r>
      <w:r w:rsidR="00EE02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е изменени</w:t>
      </w:r>
      <w:r w:rsidR="00EE02AA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Исключить из состава Комитета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бюджету, налогам и финансовому контролю 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и состава Коми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ссии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депутатской этике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 пятого созыва депутата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Дулю Виктора Федоровича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избирательный округ.</w:t>
      </w:r>
    </w:p>
    <w:p w:rsidR="00077F21" w:rsidRPr="00943C13" w:rsidRDefault="00077F21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Включить в состав Комиссии по депутатской этике Псковской городской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Думы пятого созыва депутата Петрова Валерия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Алексеевича, единый избирательный округ.</w:t>
      </w:r>
    </w:p>
    <w:p w:rsidR="00943C13" w:rsidRP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Включить в состав Комитета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бюджету, налогам и финансовому контролю и состав 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итета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077F21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ресурсам, градостроительству и муниципальной собственности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Псковской городской Думы пятого созыва депутата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Алексеенко Петра Васильевича</w:t>
      </w: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избирательный округ.</w:t>
      </w:r>
    </w:p>
    <w:p w:rsidR="00943C13" w:rsidRP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с момента его подписания Главой города Пскова.</w:t>
      </w:r>
    </w:p>
    <w:p w:rsidR="00943C13" w:rsidRPr="00943C13" w:rsidRDefault="00943C13" w:rsidP="00943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3C13">
        <w:rPr>
          <w:rFonts w:ascii="Times New Roman" w:eastAsia="Calibri" w:hAnsi="Times New Roman" w:cs="Times New Roman"/>
          <w:sz w:val="24"/>
          <w:szCs w:val="24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C6874" w:rsidRDefault="008C6874" w:rsidP="008C6874">
      <w:pPr>
        <w:rPr>
          <w:rFonts w:ascii="Times New Roman" w:hAnsi="Times New Roman" w:cs="Times New Roman"/>
          <w:sz w:val="26"/>
          <w:szCs w:val="26"/>
        </w:rPr>
      </w:pPr>
    </w:p>
    <w:p w:rsidR="008C6874" w:rsidRPr="0056666B" w:rsidRDefault="0056666B" w:rsidP="008C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И.Н. Цецерский</w:t>
      </w:r>
    </w:p>
    <w:sectPr w:rsidR="008C6874" w:rsidRPr="0056666B" w:rsidSect="005666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97A0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EE"/>
    <w:rsid w:val="00077F21"/>
    <w:rsid w:val="001A6946"/>
    <w:rsid w:val="002539AA"/>
    <w:rsid w:val="0056666B"/>
    <w:rsid w:val="00591371"/>
    <w:rsid w:val="005A27FF"/>
    <w:rsid w:val="008C6874"/>
    <w:rsid w:val="00943C13"/>
    <w:rsid w:val="009615EE"/>
    <w:rsid w:val="00CD67EE"/>
    <w:rsid w:val="00D25E99"/>
    <w:rsid w:val="00DC6A75"/>
    <w:rsid w:val="00E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74"/>
    <w:pPr>
      <w:ind w:left="720"/>
      <w:contextualSpacing/>
    </w:pPr>
  </w:style>
  <w:style w:type="paragraph" w:customStyle="1" w:styleId="ConsPlusTitle">
    <w:name w:val="ConsPlusTitle"/>
    <w:uiPriority w:val="99"/>
    <w:rsid w:val="0094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CD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74"/>
    <w:pPr>
      <w:ind w:left="720"/>
      <w:contextualSpacing/>
    </w:pPr>
  </w:style>
  <w:style w:type="paragraph" w:customStyle="1" w:styleId="ConsPlusTitle">
    <w:name w:val="ConsPlusTitle"/>
    <w:uiPriority w:val="99"/>
    <w:rsid w:val="0094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CD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6F8FD78F2BCE9FAF03467E0D0666DC57929808495BCE0AEC68647B556EA481w9j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2014-12-17T13:07:00Z</cp:lastPrinted>
  <dcterms:created xsi:type="dcterms:W3CDTF">2014-12-17T13:09:00Z</dcterms:created>
  <dcterms:modified xsi:type="dcterms:W3CDTF">2014-12-18T12:44:00Z</dcterms:modified>
</cp:coreProperties>
</file>